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E755" w14:textId="50AB09F0" w:rsidR="001731DC" w:rsidRDefault="00B34D26" w:rsidP="001731DC">
      <w:pPr>
        <w:jc w:val="center"/>
        <w:rPr>
          <w:b/>
          <w:sz w:val="26"/>
          <w:szCs w:val="26"/>
        </w:rPr>
      </w:pPr>
      <w:r w:rsidRPr="001731DC">
        <w:rPr>
          <w:b/>
          <w:sz w:val="26"/>
          <w:szCs w:val="26"/>
        </w:rPr>
        <w:t>Minutes of the</w:t>
      </w:r>
      <w:r>
        <w:t xml:space="preserve"> </w:t>
      </w:r>
      <w:r w:rsidR="001731DC">
        <w:rPr>
          <w:b/>
          <w:sz w:val="26"/>
          <w:szCs w:val="26"/>
        </w:rPr>
        <w:t>T</w:t>
      </w:r>
      <w:r w:rsidR="001731DC" w:rsidRPr="0087018D">
        <w:rPr>
          <w:b/>
          <w:sz w:val="26"/>
          <w:szCs w:val="26"/>
        </w:rPr>
        <w:t xml:space="preserve">e </w:t>
      </w:r>
      <w:r w:rsidR="001731DC">
        <w:rPr>
          <w:b/>
          <w:sz w:val="26"/>
          <w:szCs w:val="26"/>
        </w:rPr>
        <w:t>K</w:t>
      </w:r>
      <w:r w:rsidR="001731DC" w:rsidRPr="0087018D">
        <w:rPr>
          <w:b/>
          <w:sz w:val="26"/>
          <w:szCs w:val="26"/>
        </w:rPr>
        <w:t xml:space="preserve">āhui </w:t>
      </w:r>
      <w:r w:rsidR="001731DC">
        <w:rPr>
          <w:b/>
          <w:sz w:val="26"/>
          <w:szCs w:val="26"/>
        </w:rPr>
        <w:t>M</w:t>
      </w:r>
      <w:r w:rsidR="001731DC" w:rsidRPr="0087018D">
        <w:rPr>
          <w:b/>
          <w:sz w:val="26"/>
          <w:szCs w:val="26"/>
        </w:rPr>
        <w:t xml:space="preserve">ahi </w:t>
      </w:r>
      <w:r w:rsidR="001731DC">
        <w:rPr>
          <w:b/>
          <w:sz w:val="26"/>
          <w:szCs w:val="26"/>
        </w:rPr>
        <w:t>Ngātahi</w:t>
      </w:r>
      <w:r w:rsidR="002C7D89">
        <w:rPr>
          <w:b/>
          <w:sz w:val="26"/>
          <w:szCs w:val="26"/>
        </w:rPr>
        <w:t xml:space="preserve"> |</w:t>
      </w:r>
      <w:r w:rsidR="001731DC">
        <w:rPr>
          <w:b/>
          <w:sz w:val="26"/>
          <w:szCs w:val="26"/>
        </w:rPr>
        <w:t xml:space="preserve"> Consumer Advisory Group </w:t>
      </w:r>
      <w:r w:rsidR="00E71084">
        <w:rPr>
          <w:b/>
          <w:sz w:val="26"/>
          <w:szCs w:val="26"/>
        </w:rPr>
        <w:t>(CAG)</w:t>
      </w:r>
    </w:p>
    <w:p w14:paraId="238AF782" w14:textId="2B40BDD1" w:rsidR="004A0CF4" w:rsidRPr="004A0CF4" w:rsidRDefault="001731DC" w:rsidP="001731DC">
      <w:pPr>
        <w:jc w:val="center"/>
      </w:pPr>
      <w:r>
        <w:rPr>
          <w:b/>
          <w:sz w:val="26"/>
          <w:szCs w:val="26"/>
        </w:rPr>
        <w:t xml:space="preserve">to the </w:t>
      </w:r>
      <w:r w:rsidR="00D559B2" w:rsidRPr="00D559B2">
        <w:rPr>
          <w:b/>
          <w:sz w:val="26"/>
          <w:szCs w:val="26"/>
        </w:rPr>
        <w:t>Te Tāhū Hauora</w:t>
      </w:r>
      <w:r w:rsidR="00D559B2" w:rsidRPr="00F6387D">
        <w:rPr>
          <w:sz w:val="30"/>
          <w:szCs w:val="30"/>
        </w:rPr>
        <w:t xml:space="preserve"> </w:t>
      </w:r>
      <w:r>
        <w:rPr>
          <w:b/>
          <w:sz w:val="26"/>
          <w:szCs w:val="26"/>
        </w:rPr>
        <w:t>Board</w:t>
      </w:r>
    </w:p>
    <w:tbl>
      <w:tblPr>
        <w:tblStyle w:val="HQSCdefault"/>
        <w:tblW w:w="5000" w:type="pct"/>
        <w:tblLayout w:type="fixed"/>
        <w:tblLook w:val="0680" w:firstRow="0" w:lastRow="0" w:firstColumn="1" w:lastColumn="0" w:noHBand="1" w:noVBand="1"/>
      </w:tblPr>
      <w:tblGrid>
        <w:gridCol w:w="2384"/>
        <w:gridCol w:w="6971"/>
      </w:tblGrid>
      <w:tr w:rsidR="00B34D26" w:rsidRPr="005C7770" w14:paraId="7D845F66"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01D15CE3" w14:textId="69FB8758" w:rsidR="00B34D26" w:rsidRPr="005C7770" w:rsidRDefault="001731DC" w:rsidP="00BC4426">
            <w:pPr>
              <w:pStyle w:val="Normalintable"/>
            </w:pPr>
            <w:r>
              <w:t>Co-</w:t>
            </w:r>
            <w:r w:rsidR="00B25618">
              <w:t>c</w:t>
            </w:r>
            <w:r w:rsidR="00B34D26">
              <w:t>hair</w:t>
            </w:r>
            <w:r w:rsidR="00B25618">
              <w:t>s</w:t>
            </w:r>
          </w:p>
        </w:tc>
        <w:tc>
          <w:tcPr>
            <w:tcW w:w="6753" w:type="dxa"/>
          </w:tcPr>
          <w:p w14:paraId="1BCF5F36" w14:textId="0EAFBCBF" w:rsidR="00B34D26" w:rsidRPr="005C7770" w:rsidRDefault="00B25618" w:rsidP="00BC4426">
            <w:pPr>
              <w:pStyle w:val="Normalintable"/>
              <w:cnfStyle w:val="000000000000" w:firstRow="0" w:lastRow="0" w:firstColumn="0" w:lastColumn="0" w:oddVBand="0" w:evenVBand="0" w:oddHBand="0" w:evenHBand="0" w:firstRowFirstColumn="0" w:firstRowLastColumn="0" w:lastRowFirstColumn="0" w:lastRowLastColumn="0"/>
            </w:pPr>
            <w:r>
              <w:t>Angie Smith</w:t>
            </w:r>
            <w:r w:rsidR="008E26AD">
              <w:t xml:space="preserve"> &amp; Russ Aiton</w:t>
            </w:r>
            <w:r w:rsidR="00ED3CA8" w:rsidRPr="003506E9">
              <w:t xml:space="preserve"> </w:t>
            </w:r>
          </w:p>
        </w:tc>
      </w:tr>
      <w:tr w:rsidR="003506E9" w:rsidRPr="005C7770" w14:paraId="1E6CC0C8"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5A4CC284" w14:textId="455FA797" w:rsidR="003506E9" w:rsidRPr="005C7770" w:rsidRDefault="003506E9" w:rsidP="003506E9">
            <w:pPr>
              <w:pStyle w:val="Normalintable"/>
            </w:pPr>
            <w:r>
              <w:t>Members in attendance</w:t>
            </w:r>
          </w:p>
        </w:tc>
        <w:tc>
          <w:tcPr>
            <w:tcW w:w="6753" w:type="dxa"/>
          </w:tcPr>
          <w:p w14:paraId="4DCF2289" w14:textId="4E88B824" w:rsidR="003506E9" w:rsidRPr="003506E9" w:rsidRDefault="00D559B2" w:rsidP="003506E9">
            <w:pPr>
              <w:pStyle w:val="Normalintable"/>
              <w:cnfStyle w:val="000000000000" w:firstRow="0" w:lastRow="0" w:firstColumn="0" w:lastColumn="0" w:oddVBand="0" w:evenVBand="0" w:oddHBand="0" w:evenHBand="0" w:firstRowFirstColumn="0" w:firstRowLastColumn="0" w:lastRowFirstColumn="0" w:lastRowLastColumn="0"/>
            </w:pPr>
            <w:r>
              <w:t>Lisa Lawrence</w:t>
            </w:r>
            <w:r w:rsidR="00ED3CA8">
              <w:t>,</w:t>
            </w:r>
            <w:r w:rsidR="00ED3CA8" w:rsidRPr="003506E9">
              <w:t xml:space="preserve"> Mary Schnackenberg</w:t>
            </w:r>
            <w:r w:rsidR="00ED3CA8">
              <w:t xml:space="preserve">, </w:t>
            </w:r>
            <w:r w:rsidR="007323EE" w:rsidRPr="003506E9">
              <w:t>Jodie Bennett, Boyd Broughton</w:t>
            </w:r>
            <w:r w:rsidR="007323EE">
              <w:t>,</w:t>
            </w:r>
            <w:r w:rsidR="007323EE" w:rsidRPr="003506E9">
              <w:t xml:space="preserve"> Delphina Soti</w:t>
            </w:r>
            <w:r w:rsidR="00E273FD">
              <w:t>, Maine Johnson (till 11.30)</w:t>
            </w:r>
          </w:p>
        </w:tc>
      </w:tr>
      <w:tr w:rsidR="003506E9" w:rsidRPr="005C7770" w14:paraId="360463A4"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4D2C786B" w14:textId="61EFDC88" w:rsidR="003506E9" w:rsidRPr="005C7770" w:rsidRDefault="02E55C84" w:rsidP="003506E9">
            <w:pPr>
              <w:pStyle w:val="Normalintable"/>
            </w:pPr>
            <w:r>
              <w:t>He Hoa Tiaki</w:t>
            </w:r>
            <w:r w:rsidR="003506E9">
              <w:t xml:space="preserve"> in attendance</w:t>
            </w:r>
          </w:p>
        </w:tc>
        <w:tc>
          <w:tcPr>
            <w:tcW w:w="6753" w:type="dxa"/>
          </w:tcPr>
          <w:p w14:paraId="3E1490D0" w14:textId="5FB82BAB" w:rsidR="003506E9" w:rsidRPr="003506E9" w:rsidRDefault="00A97A41" w:rsidP="003506E9">
            <w:pPr>
              <w:spacing w:after="80"/>
              <w:cnfStyle w:val="000000000000" w:firstRow="0" w:lastRow="0" w:firstColumn="0" w:lastColumn="0" w:oddVBand="0" w:evenVBand="0" w:oddHBand="0" w:evenHBand="0" w:firstRowFirstColumn="0" w:firstRowLastColumn="0" w:lastRowFirstColumn="0" w:lastRowLastColumn="0"/>
            </w:pPr>
            <w:r>
              <w:t xml:space="preserve">Carlton Irving, </w:t>
            </w:r>
            <w:r w:rsidR="003506E9" w:rsidRPr="003506E9">
              <w:t>Dez McCormack (minutes)</w:t>
            </w:r>
          </w:p>
        </w:tc>
      </w:tr>
      <w:tr w:rsidR="00CC3678" w:rsidRPr="005C7770" w14:paraId="72C2058B"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3C66DEA1" w14:textId="6BFC0E1C" w:rsidR="00CC3678" w:rsidRDefault="00CC3678" w:rsidP="003506E9">
            <w:pPr>
              <w:pStyle w:val="Normalintable"/>
            </w:pPr>
            <w:r>
              <w:t>Apologies</w:t>
            </w:r>
          </w:p>
        </w:tc>
        <w:tc>
          <w:tcPr>
            <w:tcW w:w="6753" w:type="dxa"/>
          </w:tcPr>
          <w:p w14:paraId="51778F51" w14:textId="12303B6B" w:rsidR="00CC3678" w:rsidRPr="003506E9" w:rsidRDefault="00A97A41" w:rsidP="003506E9">
            <w:pPr>
              <w:spacing w:after="80"/>
              <w:cnfStyle w:val="000000000000" w:firstRow="0" w:lastRow="0" w:firstColumn="0" w:lastColumn="0" w:oddVBand="0" w:evenVBand="0" w:oddHBand="0" w:evenHBand="0" w:firstRowFirstColumn="0" w:firstRowLastColumn="0" w:lastRowFirstColumn="0" w:lastRowLastColumn="0"/>
            </w:pPr>
            <w:r w:rsidRPr="003506E9">
              <w:t>DJ Adams</w:t>
            </w:r>
            <w:r>
              <w:t xml:space="preserve">, </w:t>
            </w:r>
          </w:p>
        </w:tc>
      </w:tr>
    </w:tbl>
    <w:p w14:paraId="54C4BF3B" w14:textId="53A034CA" w:rsidR="004A0CF4" w:rsidRDefault="004A0CF4" w:rsidP="004A0CF4"/>
    <w:p w14:paraId="17899201" w14:textId="0C19956C" w:rsidR="003A0437" w:rsidRDefault="00B34D26" w:rsidP="00520EC5">
      <w:r>
        <w:t xml:space="preserve">The </w:t>
      </w:r>
      <w:r w:rsidR="003A0437">
        <w:t>hui</w:t>
      </w:r>
      <w:r>
        <w:t xml:space="preserve"> </w:t>
      </w:r>
      <w:r w:rsidR="003A0437">
        <w:t xml:space="preserve">was held </w:t>
      </w:r>
      <w:r w:rsidR="007323EE">
        <w:t>via Zoom</w:t>
      </w:r>
      <w:r w:rsidR="00FF1447">
        <w:t xml:space="preserve"> o</w:t>
      </w:r>
      <w:r w:rsidR="00ED3CA8">
        <w:t xml:space="preserve">n </w:t>
      </w:r>
      <w:r w:rsidR="007C15AB">
        <w:t>12 November</w:t>
      </w:r>
      <w:r w:rsidR="002E04B7">
        <w:t xml:space="preserve"> 202</w:t>
      </w:r>
      <w:r w:rsidR="00927EF8">
        <w:t>4</w:t>
      </w:r>
      <w:r w:rsidR="003A0437">
        <w:t xml:space="preserve">. </w:t>
      </w:r>
    </w:p>
    <w:p w14:paraId="449770E1" w14:textId="617183CE" w:rsidR="00520EC5" w:rsidRDefault="003A0437" w:rsidP="00520EC5">
      <w:r>
        <w:t xml:space="preserve">The hui </w:t>
      </w:r>
      <w:r w:rsidR="00B34D26">
        <w:t xml:space="preserve">began at </w:t>
      </w:r>
      <w:r w:rsidR="00FF1447">
        <w:t>9.30</w:t>
      </w:r>
      <w:r w:rsidR="00BB4A2C">
        <w:t>am</w:t>
      </w:r>
      <w:r w:rsidR="00520EC5" w:rsidRPr="00520EC5">
        <w:t xml:space="preserve"> </w:t>
      </w:r>
    </w:p>
    <w:p w14:paraId="692FF697" w14:textId="685FF86E" w:rsidR="00520EC5" w:rsidRPr="00520EC5" w:rsidRDefault="00520EC5" w:rsidP="002B00D5">
      <w:pPr>
        <w:pStyle w:val="Heading3"/>
        <w:numPr>
          <w:ilvl w:val="0"/>
          <w:numId w:val="0"/>
        </w:numPr>
        <w:ind w:left="360" w:hanging="360"/>
      </w:pPr>
      <w:r w:rsidRPr="00520EC5">
        <w:t xml:space="preserve">Welcome and </w:t>
      </w:r>
      <w:r w:rsidR="00203375" w:rsidRPr="00520EC5">
        <w:t>karakia.</w:t>
      </w:r>
    </w:p>
    <w:p w14:paraId="7013FB75" w14:textId="32CB6BB5" w:rsidR="00520EC5" w:rsidRDefault="00927EF8" w:rsidP="00520EC5">
      <w:r>
        <w:t xml:space="preserve">Russ welcomed </w:t>
      </w:r>
      <w:r w:rsidR="00FF4A98" w:rsidRPr="003A7237">
        <w:t>everyone</w:t>
      </w:r>
      <w:r w:rsidR="00EA2BC4">
        <w:t xml:space="preserve"> </w:t>
      </w:r>
      <w:r w:rsidR="00FF4A98" w:rsidRPr="003A7237">
        <w:t xml:space="preserve">to the hui </w:t>
      </w:r>
      <w:r w:rsidR="00D96A72">
        <w:t>and Angie</w:t>
      </w:r>
      <w:r w:rsidR="00D96A72" w:rsidRPr="003A7237">
        <w:t xml:space="preserve"> </w:t>
      </w:r>
      <w:r w:rsidR="00D96A72">
        <w:t>o</w:t>
      </w:r>
      <w:r w:rsidR="001C5733" w:rsidRPr="003A7237">
        <w:t>pened with</w:t>
      </w:r>
      <w:r w:rsidR="00FF4A98" w:rsidRPr="003A7237">
        <w:t xml:space="preserve"> karakia</w:t>
      </w:r>
      <w:r w:rsidR="004F32C1" w:rsidRPr="003A7237">
        <w:t>.</w:t>
      </w:r>
    </w:p>
    <w:p w14:paraId="04FBF19E" w14:textId="2DBA1105" w:rsidR="007B0B59" w:rsidRPr="004A3446" w:rsidRDefault="00CB618C" w:rsidP="007B0B59">
      <w:pPr>
        <w:pStyle w:val="Heading3"/>
      </w:pPr>
      <w:r>
        <w:t>Standard</w:t>
      </w:r>
      <w:r w:rsidR="00E20AD3" w:rsidRPr="004A3446">
        <w:t xml:space="preserve"> business </w:t>
      </w:r>
    </w:p>
    <w:p w14:paraId="43F87CCF" w14:textId="60CCB67B" w:rsidR="00BB4A2C" w:rsidRDefault="0022721F" w:rsidP="0022721F">
      <w:pPr>
        <w:pStyle w:val="ListParagraph"/>
        <w:numPr>
          <w:ilvl w:val="1"/>
          <w:numId w:val="21"/>
        </w:numPr>
      </w:pPr>
      <w:r>
        <w:t xml:space="preserve">      </w:t>
      </w:r>
      <w:r w:rsidR="006E727F" w:rsidRPr="00063D83">
        <w:t xml:space="preserve">The minutes from </w:t>
      </w:r>
      <w:r w:rsidR="00BB4A2C">
        <w:t>2</w:t>
      </w:r>
      <w:r w:rsidR="007C15AB">
        <w:t>0 Sept</w:t>
      </w:r>
      <w:r w:rsidR="00C50AB3">
        <w:t>ember</w:t>
      </w:r>
      <w:r w:rsidR="0018332E">
        <w:t xml:space="preserve"> 2024</w:t>
      </w:r>
      <w:r w:rsidR="004A3446" w:rsidRPr="00063D83">
        <w:t xml:space="preserve"> </w:t>
      </w:r>
      <w:r w:rsidR="006E727F" w:rsidRPr="00063D83">
        <w:t xml:space="preserve">were confirmed as true and correct. </w:t>
      </w:r>
    </w:p>
    <w:p w14:paraId="6AC8BDB2" w14:textId="349418FD" w:rsidR="000D2B95" w:rsidRDefault="0022721F" w:rsidP="0022721F">
      <w:pPr>
        <w:pStyle w:val="ListParagraph"/>
        <w:numPr>
          <w:ilvl w:val="1"/>
          <w:numId w:val="21"/>
        </w:numPr>
        <w:spacing w:before="120"/>
      </w:pPr>
      <w:r>
        <w:t xml:space="preserve">      </w:t>
      </w:r>
      <w:r w:rsidR="000D2B95" w:rsidRPr="000121AF">
        <w:t xml:space="preserve">Action items </w:t>
      </w:r>
      <w:r w:rsidR="000121AF" w:rsidRPr="000121AF">
        <w:t>were complete</w:t>
      </w:r>
      <w:r w:rsidR="00EC7FD8">
        <w:t>d</w:t>
      </w:r>
      <w:r w:rsidR="000121AF" w:rsidRPr="000121AF">
        <w:t xml:space="preserve">. Nothing </w:t>
      </w:r>
      <w:r w:rsidR="00A66283">
        <w:t>outstanding</w:t>
      </w:r>
      <w:r w:rsidR="00360249">
        <w:t>.</w:t>
      </w:r>
    </w:p>
    <w:p w14:paraId="3F7DA02B" w14:textId="4D59057E" w:rsidR="002B00D5" w:rsidRDefault="0022721F" w:rsidP="0022721F">
      <w:pPr>
        <w:pStyle w:val="ListParagraph"/>
        <w:numPr>
          <w:ilvl w:val="1"/>
          <w:numId w:val="21"/>
        </w:numPr>
        <w:spacing w:before="120"/>
      </w:pPr>
      <w:r>
        <w:t xml:space="preserve">      </w:t>
      </w:r>
      <w:r w:rsidR="002B00D5" w:rsidRPr="006F0E4C">
        <w:t>Interests register</w:t>
      </w:r>
    </w:p>
    <w:p w14:paraId="6EDF2BEE" w14:textId="5C551916" w:rsidR="00C50AB3" w:rsidRDefault="00B6601E" w:rsidP="0022721F">
      <w:pPr>
        <w:pStyle w:val="ListParagraph"/>
        <w:numPr>
          <w:ilvl w:val="1"/>
          <w:numId w:val="21"/>
        </w:numPr>
        <w:spacing w:before="120"/>
      </w:pPr>
      <w:r>
        <w:t xml:space="preserve">      </w:t>
      </w:r>
      <w:r w:rsidR="00C50AB3">
        <w:t xml:space="preserve">Correspondence </w:t>
      </w:r>
      <w:r w:rsidR="003E511E">
        <w:t>from</w:t>
      </w:r>
      <w:r w:rsidR="005E5D21">
        <w:t xml:space="preserve"> medicines control noted</w:t>
      </w:r>
      <w:r w:rsidR="00DB3A6F">
        <w:t>.</w:t>
      </w:r>
      <w:r w:rsidR="00C50AB3">
        <w:t xml:space="preserve"> </w:t>
      </w:r>
    </w:p>
    <w:p w14:paraId="7B20D85D" w14:textId="53E36A1E" w:rsidR="003A3B11" w:rsidRDefault="003A3B11" w:rsidP="0022721F">
      <w:pPr>
        <w:pStyle w:val="Heading3"/>
        <w:numPr>
          <w:ilvl w:val="0"/>
          <w:numId w:val="21"/>
        </w:numPr>
      </w:pPr>
      <w:r w:rsidRPr="003A3B11">
        <w:t xml:space="preserve">De-brief on board hui </w:t>
      </w:r>
      <w:r w:rsidR="005E5D21">
        <w:t>4 October</w:t>
      </w:r>
      <w:r w:rsidR="003C2C8C">
        <w:t xml:space="preserve"> </w:t>
      </w:r>
      <w:r w:rsidR="00557F02">
        <w:t>2024</w:t>
      </w:r>
    </w:p>
    <w:p w14:paraId="74E99380" w14:textId="142C7277" w:rsidR="003A3B11" w:rsidRDefault="005E5D21" w:rsidP="003A3B11">
      <w:r>
        <w:t>Russ</w:t>
      </w:r>
      <w:r w:rsidR="003A3B11">
        <w:t xml:space="preserve"> </w:t>
      </w:r>
      <w:r w:rsidR="00597098">
        <w:t>started with some context around</w:t>
      </w:r>
      <w:r w:rsidR="007E3672">
        <w:t xml:space="preserve"> positioning in the board hui</w:t>
      </w:r>
      <w:r w:rsidR="00485DB1">
        <w:t>.</w:t>
      </w:r>
      <w:r w:rsidR="007E3672">
        <w:t xml:space="preserve"> </w:t>
      </w:r>
      <w:r w:rsidR="00F8212F">
        <w:t xml:space="preserve">He spoke </w:t>
      </w:r>
      <w:r w:rsidR="00B6601E">
        <w:t xml:space="preserve">about </w:t>
      </w:r>
      <w:proofErr w:type="gramStart"/>
      <w:r w:rsidR="00B6601E">
        <w:t xml:space="preserve">raising </w:t>
      </w:r>
      <w:r w:rsidR="00F8212F">
        <w:t xml:space="preserve"> </w:t>
      </w:r>
      <w:r w:rsidR="00D12ECF">
        <w:t>three</w:t>
      </w:r>
      <w:proofErr w:type="gramEnd"/>
      <w:r w:rsidR="00F8212F">
        <w:t xml:space="preserve"> points in </w:t>
      </w:r>
      <w:r w:rsidR="00D12ECF">
        <w:t>the Enviro scan. One was workforce short</w:t>
      </w:r>
      <w:r w:rsidR="00480A6C">
        <w:t xml:space="preserve">ages, which has been on the scan </w:t>
      </w:r>
      <w:r w:rsidR="002E5FD3">
        <w:t>regularly</w:t>
      </w:r>
      <w:r w:rsidR="00480A6C">
        <w:t xml:space="preserve">. Second was cost of </w:t>
      </w:r>
      <w:r w:rsidR="00B346DE">
        <w:t>l</w:t>
      </w:r>
      <w:r w:rsidR="00480A6C">
        <w:t>iving and hu</w:t>
      </w:r>
      <w:r w:rsidR="002E5FD3">
        <w:t>n</w:t>
      </w:r>
      <w:r w:rsidR="00480A6C">
        <w:t>ger issues</w:t>
      </w:r>
      <w:r w:rsidR="002E5FD3">
        <w:t xml:space="preserve"> including </w:t>
      </w:r>
      <w:r w:rsidR="008C21A0">
        <w:t xml:space="preserve">cuts to </w:t>
      </w:r>
      <w:r w:rsidR="002E5FD3">
        <w:t>school lunches</w:t>
      </w:r>
      <w:r w:rsidR="00D12ECF">
        <w:t xml:space="preserve"> </w:t>
      </w:r>
      <w:r w:rsidR="008C21A0">
        <w:t>(</w:t>
      </w:r>
      <w:r w:rsidR="00784C83">
        <w:t xml:space="preserve">raised by Delphina) </w:t>
      </w:r>
      <w:r w:rsidR="00B346DE">
        <w:t xml:space="preserve">and third was around </w:t>
      </w:r>
      <w:r w:rsidR="008C21A0">
        <w:t xml:space="preserve">lack of </w:t>
      </w:r>
      <w:r w:rsidR="00B346DE">
        <w:t>mental health</w:t>
      </w:r>
      <w:r w:rsidR="008C21A0">
        <w:t xml:space="preserve"> support for</w:t>
      </w:r>
      <w:r w:rsidR="00B346DE">
        <w:t xml:space="preserve"> elderly people </w:t>
      </w:r>
      <w:r w:rsidR="00784C83">
        <w:t>(</w:t>
      </w:r>
      <w:r w:rsidR="00B346DE">
        <w:t>raised by Jodie</w:t>
      </w:r>
      <w:r w:rsidR="00784C83">
        <w:t>)</w:t>
      </w:r>
      <w:r w:rsidR="00B346DE">
        <w:t>.</w:t>
      </w:r>
    </w:p>
    <w:p w14:paraId="393220B8" w14:textId="447568CE" w:rsidR="005E5D21" w:rsidRDefault="00784C83" w:rsidP="003A3B11">
      <w:r>
        <w:t xml:space="preserve">The lack of regional consumer councils being </w:t>
      </w:r>
      <w:r w:rsidR="0093749E">
        <w:t xml:space="preserve">in action was raised and discussed with some concern by </w:t>
      </w:r>
      <w:r w:rsidR="00167073">
        <w:t>board</w:t>
      </w:r>
      <w:r w:rsidR="0093749E">
        <w:t xml:space="preserve"> members</w:t>
      </w:r>
      <w:r w:rsidR="00167073">
        <w:t>.</w:t>
      </w:r>
    </w:p>
    <w:p w14:paraId="01F6E505" w14:textId="227B93EF" w:rsidR="00A652F8" w:rsidRDefault="00BA5BC7" w:rsidP="003A3B11">
      <w:r>
        <w:t xml:space="preserve">The co-chairs </w:t>
      </w:r>
      <w:r w:rsidR="00CC4B29">
        <w:t>were</w:t>
      </w:r>
      <w:r>
        <w:t xml:space="preserve"> </w:t>
      </w:r>
      <w:r w:rsidR="00CC4B29">
        <w:t>acknowledged</w:t>
      </w:r>
      <w:r>
        <w:t xml:space="preserve"> well </w:t>
      </w:r>
      <w:r w:rsidR="00CC4B29">
        <w:t>by the board</w:t>
      </w:r>
      <w:r w:rsidR="004850EB">
        <w:t xml:space="preserve"> and the consumer messages are well </w:t>
      </w:r>
      <w:r w:rsidR="007400A1">
        <w:t>acknowledged</w:t>
      </w:r>
      <w:r w:rsidR="00625FA3">
        <w:t>.</w:t>
      </w:r>
    </w:p>
    <w:p w14:paraId="4AF908F4" w14:textId="748650CB" w:rsidR="00817F7A" w:rsidRDefault="008F4D21" w:rsidP="0022721F">
      <w:pPr>
        <w:pStyle w:val="Heading3"/>
        <w:numPr>
          <w:ilvl w:val="0"/>
          <w:numId w:val="21"/>
        </w:numPr>
      </w:pPr>
      <w:r>
        <w:t xml:space="preserve">CE </w:t>
      </w:r>
      <w:r w:rsidR="00813284">
        <w:t xml:space="preserve">update </w:t>
      </w:r>
    </w:p>
    <w:p w14:paraId="2B1DC70A" w14:textId="662EA91C" w:rsidR="008117F1" w:rsidRDefault="008117F1" w:rsidP="002F0EF8">
      <w:pPr>
        <w:rPr>
          <w:bCs/>
        </w:rPr>
      </w:pPr>
      <w:r w:rsidRPr="008117F1">
        <w:rPr>
          <w:bCs/>
        </w:rPr>
        <w:t>Peter joined and spoke of the two insights report</w:t>
      </w:r>
      <w:r w:rsidR="00D00D10">
        <w:rPr>
          <w:bCs/>
        </w:rPr>
        <w:t>s</w:t>
      </w:r>
      <w:r w:rsidRPr="008117F1">
        <w:rPr>
          <w:bCs/>
        </w:rPr>
        <w:t xml:space="preserve"> presented to </w:t>
      </w:r>
      <w:r w:rsidR="00D00D10">
        <w:rPr>
          <w:bCs/>
        </w:rPr>
        <w:t xml:space="preserve">the </w:t>
      </w:r>
      <w:r w:rsidR="003304CA">
        <w:rPr>
          <w:bCs/>
        </w:rPr>
        <w:t>M</w:t>
      </w:r>
      <w:r w:rsidR="00D00D10">
        <w:rPr>
          <w:bCs/>
        </w:rPr>
        <w:t>inister</w:t>
      </w:r>
      <w:r w:rsidR="003304CA">
        <w:rPr>
          <w:bCs/>
        </w:rPr>
        <w:t xml:space="preserve"> Reti</w:t>
      </w:r>
      <w:r w:rsidR="00D00D10">
        <w:rPr>
          <w:bCs/>
        </w:rPr>
        <w:t>.</w:t>
      </w:r>
    </w:p>
    <w:p w14:paraId="04FBC473" w14:textId="18620571" w:rsidR="00D00D10" w:rsidRPr="008117F1" w:rsidRDefault="00D00D10" w:rsidP="002F0EF8">
      <w:pPr>
        <w:rPr>
          <w:bCs/>
        </w:rPr>
      </w:pPr>
      <w:proofErr w:type="gramStart"/>
      <w:r>
        <w:rPr>
          <w:bCs/>
        </w:rPr>
        <w:t>He</w:t>
      </w:r>
      <w:proofErr w:type="gramEnd"/>
      <w:r>
        <w:rPr>
          <w:bCs/>
        </w:rPr>
        <w:t xml:space="preserve"> spoke of the </w:t>
      </w:r>
      <w:r w:rsidR="003F5C3A">
        <w:rPr>
          <w:bCs/>
        </w:rPr>
        <w:t>challenges</w:t>
      </w:r>
      <w:r>
        <w:rPr>
          <w:bCs/>
        </w:rPr>
        <w:t xml:space="preserve"> in health care and the things that need to change</w:t>
      </w:r>
      <w:r w:rsidR="00F86CF3">
        <w:rPr>
          <w:bCs/>
        </w:rPr>
        <w:t>. Addressing issues such as</w:t>
      </w:r>
      <w:r>
        <w:rPr>
          <w:bCs/>
        </w:rPr>
        <w:t xml:space="preserve"> </w:t>
      </w:r>
      <w:r w:rsidR="003F5C3A">
        <w:rPr>
          <w:bCs/>
        </w:rPr>
        <w:t>an aging population</w:t>
      </w:r>
      <w:r w:rsidR="00F86CF3">
        <w:rPr>
          <w:bCs/>
        </w:rPr>
        <w:t xml:space="preserve"> and work shortages along with budget re</w:t>
      </w:r>
      <w:r w:rsidR="00653D42">
        <w:rPr>
          <w:bCs/>
        </w:rPr>
        <w:t>s</w:t>
      </w:r>
      <w:r w:rsidR="00F86CF3">
        <w:rPr>
          <w:bCs/>
        </w:rPr>
        <w:t>traints</w:t>
      </w:r>
      <w:r w:rsidR="00653D42">
        <w:rPr>
          <w:bCs/>
        </w:rPr>
        <w:t>.</w:t>
      </w:r>
      <w:r w:rsidR="009D35FE">
        <w:rPr>
          <w:bCs/>
        </w:rPr>
        <w:t xml:space="preserve"> Western world health systems are facing some stark realities.</w:t>
      </w:r>
      <w:r w:rsidR="00631B9D">
        <w:rPr>
          <w:bCs/>
        </w:rPr>
        <w:t xml:space="preserve"> We must continue to put consumers at the </w:t>
      </w:r>
      <w:r w:rsidR="00631B9D">
        <w:rPr>
          <w:bCs/>
        </w:rPr>
        <w:lastRenderedPageBreak/>
        <w:t xml:space="preserve">centre of decision making and what </w:t>
      </w:r>
      <w:r w:rsidR="0096479C">
        <w:rPr>
          <w:bCs/>
        </w:rPr>
        <w:t>we</w:t>
      </w:r>
      <w:r w:rsidR="00631B9D">
        <w:rPr>
          <w:bCs/>
        </w:rPr>
        <w:t xml:space="preserve"> can achieve with what we have. </w:t>
      </w:r>
      <w:r w:rsidR="003304CA">
        <w:rPr>
          <w:bCs/>
        </w:rPr>
        <w:t>The</w:t>
      </w:r>
      <w:r w:rsidR="00FF77F7">
        <w:rPr>
          <w:bCs/>
        </w:rPr>
        <w:t>re is a</w:t>
      </w:r>
      <w:r w:rsidR="003304CA">
        <w:rPr>
          <w:bCs/>
        </w:rPr>
        <w:t xml:space="preserve"> need to do things differently. </w:t>
      </w:r>
    </w:p>
    <w:p w14:paraId="268575CF" w14:textId="40D73E67" w:rsidR="00BF5FBD" w:rsidRDefault="00D47CA7" w:rsidP="002F0EF8">
      <w:pPr>
        <w:rPr>
          <w:bCs/>
        </w:rPr>
      </w:pPr>
      <w:r w:rsidRPr="00D47CA7">
        <w:rPr>
          <w:bCs/>
        </w:rPr>
        <w:t xml:space="preserve">Peter welcomed </w:t>
      </w:r>
      <w:r w:rsidR="007C595B" w:rsidRPr="00D47CA7">
        <w:rPr>
          <w:bCs/>
        </w:rPr>
        <w:t>Carlton</w:t>
      </w:r>
      <w:r w:rsidR="007C595B">
        <w:rPr>
          <w:bCs/>
        </w:rPr>
        <w:t>,</w:t>
      </w:r>
      <w:r w:rsidRPr="00D47CA7">
        <w:rPr>
          <w:bCs/>
        </w:rPr>
        <w:t xml:space="preserve"> completing our ELT team.</w:t>
      </w:r>
      <w:r w:rsidR="00C45082">
        <w:rPr>
          <w:bCs/>
        </w:rPr>
        <w:t xml:space="preserve"> Also spoke of our staff away day and the benefits of that </w:t>
      </w:r>
      <w:r w:rsidR="00DC0295">
        <w:rPr>
          <w:bCs/>
        </w:rPr>
        <w:t>day</w:t>
      </w:r>
      <w:r w:rsidR="00D7534A">
        <w:rPr>
          <w:bCs/>
        </w:rPr>
        <w:t>. Work on</w:t>
      </w:r>
      <w:r w:rsidR="00C45082">
        <w:rPr>
          <w:bCs/>
        </w:rPr>
        <w:t xml:space="preserve"> </w:t>
      </w:r>
      <w:r w:rsidR="00C06E76">
        <w:rPr>
          <w:bCs/>
        </w:rPr>
        <w:t xml:space="preserve">Te Tāhū Hauora’s </w:t>
      </w:r>
      <w:r w:rsidR="00D7534A">
        <w:rPr>
          <w:bCs/>
        </w:rPr>
        <w:t>operating model</w:t>
      </w:r>
      <w:r w:rsidR="00DA3CFA">
        <w:rPr>
          <w:bCs/>
        </w:rPr>
        <w:t xml:space="preserve">, based on </w:t>
      </w:r>
      <w:proofErr w:type="spellStart"/>
      <w:r w:rsidR="00DA3CFA">
        <w:rPr>
          <w:bCs/>
        </w:rPr>
        <w:t>mahitahitanga</w:t>
      </w:r>
      <w:proofErr w:type="spellEnd"/>
      <w:r w:rsidR="00D7534A">
        <w:rPr>
          <w:bCs/>
        </w:rPr>
        <w:t xml:space="preserve"> is well underway </w:t>
      </w:r>
      <w:r w:rsidR="00EE79FC">
        <w:rPr>
          <w:bCs/>
        </w:rPr>
        <w:t>and</w:t>
      </w:r>
      <w:r w:rsidR="00D7534A">
        <w:rPr>
          <w:bCs/>
        </w:rPr>
        <w:t xml:space="preserve"> the code of </w:t>
      </w:r>
      <w:r w:rsidR="003830F0">
        <w:rPr>
          <w:bCs/>
        </w:rPr>
        <w:t>expectations</w:t>
      </w:r>
      <w:r w:rsidR="00D7534A">
        <w:rPr>
          <w:bCs/>
        </w:rPr>
        <w:t xml:space="preserve"> </w:t>
      </w:r>
      <w:r w:rsidR="00EE79FC">
        <w:rPr>
          <w:bCs/>
        </w:rPr>
        <w:t>is</w:t>
      </w:r>
      <w:r w:rsidR="003830F0">
        <w:rPr>
          <w:bCs/>
        </w:rPr>
        <w:t xml:space="preserve"> at the forefront </w:t>
      </w:r>
      <w:r w:rsidR="00F80C3F">
        <w:rPr>
          <w:bCs/>
        </w:rPr>
        <w:t xml:space="preserve">in planning and design. </w:t>
      </w:r>
    </w:p>
    <w:p w14:paraId="12E5C1B4" w14:textId="3673782B" w:rsidR="00F64541" w:rsidRDefault="00F80C3F" w:rsidP="002F0EF8">
      <w:pPr>
        <w:rPr>
          <w:bCs/>
        </w:rPr>
      </w:pPr>
      <w:r>
        <w:rPr>
          <w:bCs/>
        </w:rPr>
        <w:t>Carlton added to Peter</w:t>
      </w:r>
      <w:r w:rsidR="007C595B">
        <w:rPr>
          <w:bCs/>
        </w:rPr>
        <w:t>’</w:t>
      </w:r>
      <w:r>
        <w:rPr>
          <w:bCs/>
        </w:rPr>
        <w:t xml:space="preserve">s </w:t>
      </w:r>
      <w:r w:rsidR="00BF5FBD">
        <w:rPr>
          <w:bCs/>
        </w:rPr>
        <w:t>korero</w:t>
      </w:r>
      <w:r>
        <w:rPr>
          <w:bCs/>
        </w:rPr>
        <w:t xml:space="preserve"> re the workforce pressure</w:t>
      </w:r>
      <w:r w:rsidR="00BF5FBD">
        <w:rPr>
          <w:bCs/>
        </w:rPr>
        <w:t xml:space="preserve">s and </w:t>
      </w:r>
      <w:r w:rsidR="00C45E63">
        <w:rPr>
          <w:bCs/>
        </w:rPr>
        <w:t xml:space="preserve">hospital staff burnouts. Many are either </w:t>
      </w:r>
      <w:r w:rsidR="0029018A">
        <w:rPr>
          <w:bCs/>
        </w:rPr>
        <w:t>going</w:t>
      </w:r>
      <w:r w:rsidR="00C45E63">
        <w:rPr>
          <w:bCs/>
        </w:rPr>
        <w:t xml:space="preserve"> or look</w:t>
      </w:r>
      <w:r w:rsidR="0029018A">
        <w:rPr>
          <w:bCs/>
        </w:rPr>
        <w:t>ing to go</w:t>
      </w:r>
      <w:r w:rsidR="00C45E63">
        <w:rPr>
          <w:bCs/>
        </w:rPr>
        <w:t xml:space="preserve"> overseas</w:t>
      </w:r>
      <w:r w:rsidR="0029018A">
        <w:rPr>
          <w:bCs/>
        </w:rPr>
        <w:t>.</w:t>
      </w:r>
    </w:p>
    <w:p w14:paraId="4E481A12" w14:textId="08934726" w:rsidR="00D47CA7" w:rsidRDefault="00F947DC" w:rsidP="002F0EF8">
      <w:pPr>
        <w:rPr>
          <w:bCs/>
        </w:rPr>
      </w:pPr>
      <w:r>
        <w:rPr>
          <w:bCs/>
        </w:rPr>
        <w:t xml:space="preserve">Boyd added </w:t>
      </w:r>
      <w:r w:rsidR="00A450D4">
        <w:rPr>
          <w:bCs/>
        </w:rPr>
        <w:t xml:space="preserve">comments about three hospitals in the north closing their afterhours. </w:t>
      </w:r>
      <w:r w:rsidR="00AA7A48">
        <w:rPr>
          <w:bCs/>
        </w:rPr>
        <w:t>This is not whānau centric</w:t>
      </w:r>
      <w:r w:rsidR="000A3F27">
        <w:rPr>
          <w:bCs/>
        </w:rPr>
        <w:t>;</w:t>
      </w:r>
      <w:r w:rsidR="00AA7A48">
        <w:rPr>
          <w:bCs/>
        </w:rPr>
        <w:t xml:space="preserve"> </w:t>
      </w:r>
      <w:r w:rsidR="00BF46EB">
        <w:rPr>
          <w:bCs/>
        </w:rPr>
        <w:t>it’s</w:t>
      </w:r>
      <w:r w:rsidR="00AA7A48">
        <w:rPr>
          <w:bCs/>
        </w:rPr>
        <w:t xml:space="preserve"> about </w:t>
      </w:r>
      <w:r w:rsidR="00BF46EB">
        <w:rPr>
          <w:bCs/>
        </w:rPr>
        <w:t xml:space="preserve">cutting costs. </w:t>
      </w:r>
      <w:r w:rsidR="00C61291">
        <w:rPr>
          <w:bCs/>
        </w:rPr>
        <w:t xml:space="preserve">Peter confirmed </w:t>
      </w:r>
      <w:r w:rsidR="000A3F27">
        <w:rPr>
          <w:bCs/>
        </w:rPr>
        <w:t>these matters are</w:t>
      </w:r>
      <w:r w:rsidR="00AA7A48">
        <w:rPr>
          <w:bCs/>
        </w:rPr>
        <w:t xml:space="preserve"> </w:t>
      </w:r>
      <w:r w:rsidR="00C61291">
        <w:rPr>
          <w:bCs/>
        </w:rPr>
        <w:t xml:space="preserve">raised </w:t>
      </w:r>
      <w:r w:rsidR="00AA7A48">
        <w:rPr>
          <w:bCs/>
        </w:rPr>
        <w:t>i</w:t>
      </w:r>
      <w:r w:rsidR="00C61291">
        <w:rPr>
          <w:bCs/>
        </w:rPr>
        <w:t>n the insights report</w:t>
      </w:r>
      <w:r w:rsidR="00BF46EB">
        <w:rPr>
          <w:bCs/>
        </w:rPr>
        <w:t>.</w:t>
      </w:r>
    </w:p>
    <w:p w14:paraId="1AD9FFA2" w14:textId="275AB4DC" w:rsidR="00BA43A0" w:rsidRDefault="00BA43A0" w:rsidP="002F0EF8">
      <w:pPr>
        <w:rPr>
          <w:bCs/>
        </w:rPr>
      </w:pPr>
      <w:r>
        <w:rPr>
          <w:bCs/>
        </w:rPr>
        <w:t xml:space="preserve">Peter </w:t>
      </w:r>
      <w:r w:rsidR="008500FB">
        <w:rPr>
          <w:bCs/>
        </w:rPr>
        <w:t xml:space="preserve">also </w:t>
      </w:r>
      <w:r w:rsidR="00DE34B6">
        <w:rPr>
          <w:bCs/>
        </w:rPr>
        <w:t xml:space="preserve">advised a statement will be released on our website this afternoon to coincide with the </w:t>
      </w:r>
      <w:r w:rsidR="00FB565E">
        <w:rPr>
          <w:bCs/>
        </w:rPr>
        <w:t>apology from Government on the a</w:t>
      </w:r>
      <w:r w:rsidR="008F3CD5">
        <w:rPr>
          <w:bCs/>
        </w:rPr>
        <w:t>b</w:t>
      </w:r>
      <w:r w:rsidR="00FB565E">
        <w:rPr>
          <w:bCs/>
        </w:rPr>
        <w:t>use in state care</w:t>
      </w:r>
      <w:r w:rsidR="00E73049">
        <w:rPr>
          <w:bCs/>
        </w:rPr>
        <w:t xml:space="preserve"> inquiry</w:t>
      </w:r>
      <w:r w:rsidR="008F3CD5">
        <w:rPr>
          <w:bCs/>
        </w:rPr>
        <w:t>.</w:t>
      </w:r>
    </w:p>
    <w:p w14:paraId="59DB586E" w14:textId="77777777" w:rsidR="00D47CA7" w:rsidRDefault="00D47CA7" w:rsidP="002F0EF8">
      <w:pPr>
        <w:rPr>
          <w:bCs/>
        </w:rPr>
      </w:pPr>
    </w:p>
    <w:p w14:paraId="381EB4FF" w14:textId="5720F175" w:rsidR="008741CB" w:rsidRDefault="009C7CA5" w:rsidP="0022721F">
      <w:pPr>
        <w:pStyle w:val="Heading3"/>
        <w:numPr>
          <w:ilvl w:val="0"/>
          <w:numId w:val="21"/>
        </w:numPr>
      </w:pPr>
      <w:r>
        <w:t>Environmental Scan</w:t>
      </w:r>
      <w:r w:rsidR="00BD08D0">
        <w:t>s</w:t>
      </w:r>
    </w:p>
    <w:p w14:paraId="110B1442" w14:textId="6AAC0B0C" w:rsidR="00FD0A1A" w:rsidRPr="00E908C4" w:rsidRDefault="004B60EB" w:rsidP="00FD0A1A">
      <w:r w:rsidRPr="00E908C4">
        <w:rPr>
          <w:bCs/>
        </w:rPr>
        <w:t xml:space="preserve">Members reports were taken as read. </w:t>
      </w:r>
      <w:r w:rsidR="00FD0A1A" w:rsidRPr="00E908C4">
        <w:t>Full reports are tabled as a summary in Appendix 1</w:t>
      </w:r>
    </w:p>
    <w:p w14:paraId="228CA2CC" w14:textId="1DC8A70D" w:rsidR="004B60EB" w:rsidRPr="00602300" w:rsidRDefault="004B60EB" w:rsidP="004B60EB">
      <w:pPr>
        <w:rPr>
          <w:bCs/>
        </w:rPr>
      </w:pPr>
      <w:r w:rsidRPr="00602300">
        <w:rPr>
          <w:bCs/>
        </w:rPr>
        <w:t xml:space="preserve">Following is a brief addition </w:t>
      </w:r>
      <w:r w:rsidR="00193142" w:rsidRPr="00602300">
        <w:rPr>
          <w:bCs/>
        </w:rPr>
        <w:t>to</w:t>
      </w:r>
      <w:r w:rsidRPr="00602300">
        <w:rPr>
          <w:bCs/>
        </w:rPr>
        <w:t xml:space="preserve"> members comments. </w:t>
      </w:r>
    </w:p>
    <w:p w14:paraId="4FCFDA75" w14:textId="16C6EE60" w:rsidR="00BA5AE1" w:rsidRDefault="007273D5" w:rsidP="007273D5">
      <w:pPr>
        <w:rPr>
          <w:b/>
          <w:bCs/>
        </w:rPr>
      </w:pPr>
      <w:r w:rsidRPr="007273D5">
        <w:rPr>
          <w:b/>
          <w:bCs/>
        </w:rPr>
        <w:t xml:space="preserve">Angie – </w:t>
      </w:r>
      <w:r w:rsidRPr="007273D5">
        <w:t xml:space="preserve">Spoke of </w:t>
      </w:r>
      <w:r>
        <w:t>Regi</w:t>
      </w:r>
      <w:r w:rsidR="00F65546">
        <w:t>o</w:t>
      </w:r>
      <w:r>
        <w:t xml:space="preserve">nal consumer councils and </w:t>
      </w:r>
      <w:r w:rsidR="00BA5AE1">
        <w:t xml:space="preserve">response from Hector Matthews </w:t>
      </w:r>
      <w:r w:rsidR="00025012">
        <w:t>regarding the delay in standing up the councils</w:t>
      </w:r>
      <w:r w:rsidR="001A7A04">
        <w:t xml:space="preserve">. </w:t>
      </w:r>
    </w:p>
    <w:p w14:paraId="5891AB5D" w14:textId="572D4A48" w:rsidR="00BA5AE1" w:rsidRPr="001D3CC4" w:rsidRDefault="009C2AE5" w:rsidP="007273D5">
      <w:r>
        <w:t>Fro</w:t>
      </w:r>
      <w:r w:rsidR="00870D96">
        <w:t>m</w:t>
      </w:r>
      <w:r>
        <w:t xml:space="preserve"> the CVR</w:t>
      </w:r>
      <w:r w:rsidR="007022A9">
        <w:t>G</w:t>
      </w:r>
      <w:r>
        <w:t xml:space="preserve"> hui, we need timings for any </w:t>
      </w:r>
      <w:r w:rsidR="001D3CC4">
        <w:t xml:space="preserve">future consumer code reviews, </w:t>
      </w:r>
      <w:r>
        <w:t xml:space="preserve">so that </w:t>
      </w:r>
      <w:r w:rsidR="00DF0B51" w:rsidRPr="001D3CC4">
        <w:t>resourc</w:t>
      </w:r>
      <w:r>
        <w:t xml:space="preserve">ing can be </w:t>
      </w:r>
      <w:r w:rsidR="00870D96">
        <w:t>allocated by entities.</w:t>
      </w:r>
    </w:p>
    <w:p w14:paraId="6B5F9302" w14:textId="5DC18EE3" w:rsidR="00EE15DD" w:rsidRPr="00EE15DD" w:rsidRDefault="00EE15DD" w:rsidP="002579E0">
      <w:r>
        <w:rPr>
          <w:b/>
          <w:bCs/>
        </w:rPr>
        <w:t xml:space="preserve">Maine – </w:t>
      </w:r>
      <w:r w:rsidRPr="00EE15DD">
        <w:t xml:space="preserve">reiterated the protest </w:t>
      </w:r>
      <w:r>
        <w:t xml:space="preserve">about the new Dunedin Hospital </w:t>
      </w:r>
      <w:r w:rsidR="00E308E0">
        <w:t xml:space="preserve">build. Also mentioned </w:t>
      </w:r>
      <w:r w:rsidR="002A41D8">
        <w:t xml:space="preserve">that </w:t>
      </w:r>
      <w:r w:rsidR="00E308E0">
        <w:t xml:space="preserve">cut to jobs </w:t>
      </w:r>
      <w:r w:rsidR="002A41D8">
        <w:t xml:space="preserve">is </w:t>
      </w:r>
      <w:r w:rsidR="00E308E0">
        <w:t xml:space="preserve">affecting </w:t>
      </w:r>
      <w:r w:rsidR="002A41D8">
        <w:t xml:space="preserve">many </w:t>
      </w:r>
      <w:r w:rsidR="00D62B96">
        <w:t>communities’</w:t>
      </w:r>
      <w:r w:rsidR="00E308E0">
        <w:t xml:space="preserve"> social services.</w:t>
      </w:r>
    </w:p>
    <w:p w14:paraId="24B6DB40" w14:textId="598A5E77" w:rsidR="0094139D" w:rsidRDefault="00AA6CAA" w:rsidP="0094139D">
      <w:r>
        <w:rPr>
          <w:b/>
          <w:bCs/>
        </w:rPr>
        <w:t>Jodie</w:t>
      </w:r>
      <w:r w:rsidR="00961E64">
        <w:rPr>
          <w:b/>
          <w:bCs/>
        </w:rPr>
        <w:t xml:space="preserve"> – </w:t>
      </w:r>
      <w:r w:rsidR="003A7089">
        <w:t xml:space="preserve">mentioned </w:t>
      </w:r>
      <w:r w:rsidR="00961E64" w:rsidRPr="00961E64">
        <w:t xml:space="preserve">extended date </w:t>
      </w:r>
      <w:r w:rsidR="008777C5">
        <w:t xml:space="preserve">to 20 December </w:t>
      </w:r>
      <w:r w:rsidR="00961E64" w:rsidRPr="00961E64">
        <w:t xml:space="preserve">for </w:t>
      </w:r>
      <w:r w:rsidR="00351C86">
        <w:t>the M</w:t>
      </w:r>
      <w:r w:rsidR="00961E64" w:rsidRPr="00961E64">
        <w:t xml:space="preserve">ental </w:t>
      </w:r>
      <w:r w:rsidR="00351C86">
        <w:t>H</w:t>
      </w:r>
      <w:r w:rsidR="00961E64" w:rsidRPr="00961E64">
        <w:t>ealth review</w:t>
      </w:r>
      <w:r w:rsidR="003A7089">
        <w:t>.</w:t>
      </w:r>
      <w:r w:rsidR="0094139D" w:rsidRPr="00354D17">
        <w:t xml:space="preserve"> </w:t>
      </w:r>
      <w:r w:rsidR="00004095" w:rsidRPr="00354D17">
        <w:t xml:space="preserve">Was involved with a lived experience </w:t>
      </w:r>
      <w:r w:rsidR="00354D17" w:rsidRPr="00354D17">
        <w:t>group</w:t>
      </w:r>
      <w:r w:rsidR="00354D17">
        <w:t xml:space="preserve"> for </w:t>
      </w:r>
      <w:r w:rsidR="00004095" w:rsidRPr="00004095">
        <w:t>Suicide</w:t>
      </w:r>
      <w:r w:rsidR="00004095" w:rsidRPr="00354D17">
        <w:t xml:space="preserve"> </w:t>
      </w:r>
      <w:r w:rsidR="00DE78AC" w:rsidRPr="00DE78AC">
        <w:t xml:space="preserve">Prevention </w:t>
      </w:r>
      <w:r w:rsidR="00004095">
        <w:t>action</w:t>
      </w:r>
      <w:r w:rsidR="00354D17">
        <w:t xml:space="preserve"> </w:t>
      </w:r>
      <w:r w:rsidR="00DE78AC" w:rsidRPr="00DE78AC">
        <w:t>plan</w:t>
      </w:r>
      <w:r w:rsidR="00354D17">
        <w:t xml:space="preserve">. </w:t>
      </w:r>
      <w:r w:rsidR="002352F2">
        <w:t xml:space="preserve">Ran </w:t>
      </w:r>
      <w:r w:rsidR="0061276F">
        <w:t>several</w:t>
      </w:r>
      <w:r w:rsidR="00354D17">
        <w:t xml:space="preserve"> session</w:t>
      </w:r>
      <w:r w:rsidR="002352F2">
        <w:t>s which reve</w:t>
      </w:r>
      <w:r w:rsidR="0038492F">
        <w:t>a</w:t>
      </w:r>
      <w:r w:rsidR="002352F2">
        <w:t>led</w:t>
      </w:r>
      <w:r w:rsidR="0038492F">
        <w:t xml:space="preserve"> a lack of trust and faith in the system.</w:t>
      </w:r>
      <w:r w:rsidR="00DE78AC" w:rsidRPr="00354D17">
        <w:t xml:space="preserve"> </w:t>
      </w:r>
      <w:r w:rsidR="0061276F">
        <w:t>There was a lack of consultation in the draft of the plan.</w:t>
      </w:r>
    </w:p>
    <w:p w14:paraId="0A4BAA12" w14:textId="25ECE3E9" w:rsidR="001B23A1" w:rsidRDefault="00D42D11" w:rsidP="002579E0">
      <w:r w:rsidRPr="00D42D11">
        <w:rPr>
          <w:b/>
          <w:bCs/>
        </w:rPr>
        <w:t>Delphina</w:t>
      </w:r>
      <w:r w:rsidR="00BE607E">
        <w:t xml:space="preserve"> </w:t>
      </w:r>
      <w:r>
        <w:t>– Thi</w:t>
      </w:r>
      <w:r w:rsidR="00322ACF">
        <w:t>ng</w:t>
      </w:r>
      <w:r>
        <w:t>s are continually getting wor</w:t>
      </w:r>
      <w:r w:rsidR="00322ACF">
        <w:t xml:space="preserve">se in the community and people are </w:t>
      </w:r>
      <w:r w:rsidR="002C674D">
        <w:t>suffering</w:t>
      </w:r>
      <w:r w:rsidR="00065C72">
        <w:t xml:space="preserve">. People are feeling </w:t>
      </w:r>
      <w:r w:rsidR="00C93AFD">
        <w:t xml:space="preserve">abused </w:t>
      </w:r>
      <w:r w:rsidR="00436E0D">
        <w:t>in all areas</w:t>
      </w:r>
      <w:r w:rsidR="00E96F33">
        <w:t xml:space="preserve"> and degraded</w:t>
      </w:r>
      <w:r w:rsidR="008F76FD">
        <w:t xml:space="preserve">. </w:t>
      </w:r>
      <w:r w:rsidR="00010EB6">
        <w:t>Delphina’s report reflects how dire the situation is.</w:t>
      </w:r>
    </w:p>
    <w:p w14:paraId="0ABEE858" w14:textId="4ED4E3B5" w:rsidR="00B102E6" w:rsidRPr="00673F66" w:rsidRDefault="001B23A1" w:rsidP="00B102E6">
      <w:r w:rsidRPr="001B23A1">
        <w:rPr>
          <w:b/>
          <w:bCs/>
        </w:rPr>
        <w:t>Boyd</w:t>
      </w:r>
      <w:r w:rsidR="00961E64" w:rsidRPr="001B23A1">
        <w:rPr>
          <w:b/>
          <w:bCs/>
        </w:rPr>
        <w:t xml:space="preserve"> </w:t>
      </w:r>
      <w:r w:rsidR="006960D9">
        <w:rPr>
          <w:b/>
          <w:bCs/>
        </w:rPr>
        <w:t xml:space="preserve">– </w:t>
      </w:r>
      <w:r w:rsidR="00CB4B34" w:rsidRPr="00880108">
        <w:t xml:space="preserve">cannot see where </w:t>
      </w:r>
      <w:r w:rsidR="00880108">
        <w:t xml:space="preserve">there has been a significant </w:t>
      </w:r>
      <w:r w:rsidR="00E71B13">
        <w:t xml:space="preserve">response to previous </w:t>
      </w:r>
      <w:r w:rsidR="00CB4B34" w:rsidRPr="00880108">
        <w:t>scan</w:t>
      </w:r>
      <w:r w:rsidR="00E71B13">
        <w:t>s</w:t>
      </w:r>
      <w:r w:rsidR="00880108">
        <w:t xml:space="preserve">. </w:t>
      </w:r>
      <w:r w:rsidR="009C40D8">
        <w:t xml:space="preserve">IMPB’s have completed their </w:t>
      </w:r>
      <w:r w:rsidR="00D15C32">
        <w:t xml:space="preserve">community health </w:t>
      </w:r>
      <w:r w:rsidR="009C40D8">
        <w:t>plans</w:t>
      </w:r>
      <w:r w:rsidR="00D15C32">
        <w:t xml:space="preserve"> and identify </w:t>
      </w:r>
      <w:r w:rsidR="002842AE">
        <w:t>priorities</w:t>
      </w:r>
      <w:r w:rsidR="009C40D8">
        <w:t xml:space="preserve">. </w:t>
      </w:r>
      <w:r w:rsidR="006960D9" w:rsidRPr="00880108">
        <w:t>Trust</w:t>
      </w:r>
      <w:r w:rsidR="006960D9" w:rsidRPr="006960D9">
        <w:t xml:space="preserve"> is an issue in the community</w:t>
      </w:r>
      <w:r w:rsidR="006960D9">
        <w:t xml:space="preserve"> around immunisations – </w:t>
      </w:r>
      <w:r w:rsidR="00BD1368">
        <w:t>particularly</w:t>
      </w:r>
      <w:r w:rsidR="006960D9">
        <w:t xml:space="preserve"> when </w:t>
      </w:r>
      <w:r w:rsidR="00BD1368">
        <w:t>promoted</w:t>
      </w:r>
      <w:r w:rsidR="006960D9">
        <w:t xml:space="preserve"> by </w:t>
      </w:r>
      <w:r w:rsidR="00601A33">
        <w:t>Manatū</w:t>
      </w:r>
      <w:r w:rsidR="00BD1368">
        <w:t xml:space="preserve"> Hauora</w:t>
      </w:r>
      <w:r w:rsidR="006960D9">
        <w:t xml:space="preserve"> or Te Whatu </w:t>
      </w:r>
      <w:r w:rsidR="00BD1368">
        <w:t>O</w:t>
      </w:r>
      <w:r w:rsidR="006960D9">
        <w:t>ra</w:t>
      </w:r>
      <w:r w:rsidR="00BD1368" w:rsidRPr="00673F66">
        <w:t>.</w:t>
      </w:r>
      <w:r w:rsidR="00B102E6" w:rsidRPr="00673F66">
        <w:t xml:space="preserve"> </w:t>
      </w:r>
      <w:r w:rsidR="00D909DA" w:rsidRPr="00673F66">
        <w:t xml:space="preserve">Deep reach into </w:t>
      </w:r>
      <w:r w:rsidR="00673F66" w:rsidRPr="00673F66">
        <w:t>communities</w:t>
      </w:r>
      <w:r w:rsidR="00D909DA" w:rsidRPr="00673F66">
        <w:t xml:space="preserve"> is need</w:t>
      </w:r>
      <w:r w:rsidR="00673F66" w:rsidRPr="00673F66">
        <w:t>ed.</w:t>
      </w:r>
    </w:p>
    <w:p w14:paraId="75BAEB0F" w14:textId="04FE8A0F" w:rsidR="006C2816" w:rsidRPr="0085055D" w:rsidRDefault="002579E0" w:rsidP="006C2816">
      <w:pPr>
        <w:spacing w:after="0"/>
      </w:pPr>
      <w:r w:rsidRPr="0085055D">
        <w:rPr>
          <w:b/>
          <w:bCs/>
        </w:rPr>
        <w:t>Russ</w:t>
      </w:r>
      <w:r w:rsidR="00CB3541" w:rsidRPr="0085055D">
        <w:rPr>
          <w:b/>
          <w:bCs/>
        </w:rPr>
        <w:t xml:space="preserve"> </w:t>
      </w:r>
      <w:r w:rsidR="002E6B8D">
        <w:rPr>
          <w:b/>
          <w:bCs/>
        </w:rPr>
        <w:t>–</w:t>
      </w:r>
      <w:r w:rsidR="00CB3541" w:rsidRPr="0085055D">
        <w:rPr>
          <w:b/>
          <w:bCs/>
        </w:rPr>
        <w:t xml:space="preserve"> </w:t>
      </w:r>
      <w:r w:rsidR="002E6B8D">
        <w:t>a community well-being forum</w:t>
      </w:r>
      <w:r w:rsidR="004C1B5F">
        <w:t xml:space="preserve"> “West Coast health”</w:t>
      </w:r>
      <w:r w:rsidR="002E6B8D">
        <w:t xml:space="preserve"> has been established on Westcoast </w:t>
      </w:r>
      <w:r w:rsidR="004C1B5F">
        <w:t xml:space="preserve">to represent consumers in </w:t>
      </w:r>
      <w:r w:rsidR="00F26D86">
        <w:t xml:space="preserve">the area. This is a result of </w:t>
      </w:r>
      <w:r w:rsidR="0001743A">
        <w:t>regional</w:t>
      </w:r>
      <w:r w:rsidR="00F26D86">
        <w:t xml:space="preserve"> councils not being stood up </w:t>
      </w:r>
      <w:r w:rsidR="0001743A">
        <w:t xml:space="preserve">by Te Whatu Ora since July. </w:t>
      </w:r>
    </w:p>
    <w:p w14:paraId="6A2C1AE1" w14:textId="1ED89F67" w:rsidR="00BD617E" w:rsidRPr="000B189A" w:rsidRDefault="00BD617E" w:rsidP="00E80F23">
      <w:pPr>
        <w:spacing w:after="0"/>
        <w:rPr>
          <w:b/>
          <w:bCs/>
          <w:i/>
          <w:iCs/>
        </w:rPr>
      </w:pPr>
    </w:p>
    <w:p w14:paraId="6B666BC5" w14:textId="6A2F96D1" w:rsidR="006C2816" w:rsidRDefault="009A4180" w:rsidP="006C2816">
      <w:pPr>
        <w:spacing w:after="0"/>
        <w:rPr>
          <w:color w:val="050505"/>
          <w:shd w:val="clear" w:color="auto" w:fill="FFFFFF"/>
        </w:rPr>
      </w:pPr>
      <w:r w:rsidRPr="00EF0783">
        <w:rPr>
          <w:b/>
          <w:bCs/>
        </w:rPr>
        <w:t>Mary</w:t>
      </w:r>
      <w:r w:rsidR="00013A67" w:rsidRPr="00EF0783">
        <w:rPr>
          <w:b/>
          <w:bCs/>
        </w:rPr>
        <w:t xml:space="preserve"> </w:t>
      </w:r>
      <w:r w:rsidR="00193142" w:rsidRPr="00EF0783">
        <w:rPr>
          <w:b/>
          <w:bCs/>
        </w:rPr>
        <w:t>–</w:t>
      </w:r>
      <w:r w:rsidRPr="00EF0783">
        <w:rPr>
          <w:b/>
          <w:bCs/>
        </w:rPr>
        <w:t xml:space="preserve"> </w:t>
      </w:r>
      <w:r w:rsidR="00A00EA7" w:rsidRPr="00A00EA7">
        <w:t>acknowledge</w:t>
      </w:r>
      <w:r w:rsidR="00A00EA7">
        <w:t xml:space="preserve">d the passing of </w:t>
      </w:r>
      <w:r w:rsidR="004C5375" w:rsidRPr="00436A20">
        <w:rPr>
          <w:bCs/>
          <w:color w:val="000000" w:themeColor="text1"/>
        </w:rPr>
        <w:t>Maaka</w:t>
      </w:r>
      <w:r w:rsidR="004C5375">
        <w:rPr>
          <w:bCs/>
          <w:color w:val="000000" w:themeColor="text1"/>
        </w:rPr>
        <w:t xml:space="preserve"> </w:t>
      </w:r>
      <w:r w:rsidR="004C5375" w:rsidRPr="00436A20">
        <w:rPr>
          <w:color w:val="050505"/>
          <w:shd w:val="clear" w:color="auto" w:fill="FFFFFF"/>
        </w:rPr>
        <w:t>Tauranga Tibble</w:t>
      </w:r>
      <w:r w:rsidR="004C5375">
        <w:rPr>
          <w:color w:val="050505"/>
          <w:shd w:val="clear" w:color="auto" w:fill="FFFFFF"/>
        </w:rPr>
        <w:t xml:space="preserve"> who mad</w:t>
      </w:r>
      <w:r w:rsidR="006533EB">
        <w:rPr>
          <w:color w:val="050505"/>
          <w:shd w:val="clear" w:color="auto" w:fill="FFFFFF"/>
        </w:rPr>
        <w:t xml:space="preserve">e an enormous contribution </w:t>
      </w:r>
      <w:r w:rsidR="008549D5">
        <w:rPr>
          <w:color w:val="050505"/>
          <w:shd w:val="clear" w:color="auto" w:fill="FFFFFF"/>
        </w:rPr>
        <w:t xml:space="preserve">to </w:t>
      </w:r>
      <w:r w:rsidR="006533EB">
        <w:rPr>
          <w:color w:val="050505"/>
          <w:shd w:val="clear" w:color="auto" w:fill="FFFFFF"/>
        </w:rPr>
        <w:t xml:space="preserve">the blind and overall </w:t>
      </w:r>
      <w:r w:rsidR="008549D5">
        <w:rPr>
          <w:color w:val="050505"/>
          <w:shd w:val="clear" w:color="auto" w:fill="FFFFFF"/>
        </w:rPr>
        <w:t xml:space="preserve">disability communities throughout his life. </w:t>
      </w:r>
    </w:p>
    <w:p w14:paraId="0A1C89F4" w14:textId="601A2F63" w:rsidR="00405C79" w:rsidRDefault="0048649E" w:rsidP="006C2816">
      <w:pPr>
        <w:spacing w:after="0"/>
        <w:rPr>
          <w:color w:val="050505"/>
          <w:shd w:val="clear" w:color="auto" w:fill="FFFFFF"/>
        </w:rPr>
      </w:pPr>
      <w:r>
        <w:rPr>
          <w:color w:val="050505"/>
          <w:shd w:val="clear" w:color="auto" w:fill="FFFFFF"/>
        </w:rPr>
        <w:t>Also,</w:t>
      </w:r>
      <w:r w:rsidR="00405C79">
        <w:rPr>
          <w:color w:val="050505"/>
          <w:shd w:val="clear" w:color="auto" w:fill="FFFFFF"/>
        </w:rPr>
        <w:t xml:space="preserve"> a reminder that the Consumer </w:t>
      </w:r>
      <w:r w:rsidR="00552443">
        <w:rPr>
          <w:color w:val="050505"/>
          <w:shd w:val="clear" w:color="auto" w:fill="FFFFFF"/>
        </w:rPr>
        <w:t>N</w:t>
      </w:r>
      <w:r w:rsidR="00405C79">
        <w:rPr>
          <w:color w:val="050505"/>
          <w:shd w:val="clear" w:color="auto" w:fill="FFFFFF"/>
        </w:rPr>
        <w:t>etwork does have a</w:t>
      </w:r>
      <w:r w:rsidR="00455330">
        <w:rPr>
          <w:color w:val="050505"/>
          <w:shd w:val="clear" w:color="auto" w:fill="FFFFFF"/>
        </w:rPr>
        <w:t>n extensive and</w:t>
      </w:r>
      <w:r w:rsidR="00405C79">
        <w:rPr>
          <w:color w:val="050505"/>
          <w:shd w:val="clear" w:color="auto" w:fill="FFFFFF"/>
        </w:rPr>
        <w:t xml:space="preserve"> wider perspective </w:t>
      </w:r>
      <w:r w:rsidR="004E0FC7">
        <w:rPr>
          <w:color w:val="050505"/>
          <w:shd w:val="clear" w:color="auto" w:fill="FFFFFF"/>
        </w:rPr>
        <w:t>of views that should be considered in overall consumer feedback and comments.</w:t>
      </w:r>
    </w:p>
    <w:p w14:paraId="6CA99128" w14:textId="747E3BDA" w:rsidR="0048649E" w:rsidRPr="00A00EA7" w:rsidRDefault="007957B6" w:rsidP="006C2816">
      <w:pPr>
        <w:spacing w:after="0"/>
      </w:pPr>
      <w:r>
        <w:rPr>
          <w:color w:val="050505"/>
          <w:shd w:val="clear" w:color="auto" w:fill="FFFFFF"/>
        </w:rPr>
        <w:t>Involved in braille as part of the a</w:t>
      </w:r>
      <w:r w:rsidR="0048649E">
        <w:rPr>
          <w:color w:val="050505"/>
          <w:shd w:val="clear" w:color="auto" w:fill="FFFFFF"/>
        </w:rPr>
        <w:t xml:space="preserve">pology into the abuse in care </w:t>
      </w:r>
      <w:r w:rsidR="00E30521">
        <w:rPr>
          <w:color w:val="050505"/>
          <w:shd w:val="clear" w:color="auto" w:fill="FFFFFF"/>
        </w:rPr>
        <w:t>and appalled by what has been done. We need to look after ourselves to represent</w:t>
      </w:r>
      <w:r w:rsidR="00510880">
        <w:rPr>
          <w:color w:val="050505"/>
          <w:shd w:val="clear" w:color="auto" w:fill="FFFFFF"/>
        </w:rPr>
        <w:t xml:space="preserve"> </w:t>
      </w:r>
      <w:r w:rsidR="0085055D">
        <w:rPr>
          <w:color w:val="050505"/>
          <w:shd w:val="clear" w:color="auto" w:fill="FFFFFF"/>
        </w:rPr>
        <w:t>others</w:t>
      </w:r>
      <w:r w:rsidR="00F8363A">
        <w:rPr>
          <w:color w:val="050505"/>
          <w:shd w:val="clear" w:color="auto" w:fill="FFFFFF"/>
        </w:rPr>
        <w:t>.</w:t>
      </w:r>
    </w:p>
    <w:p w14:paraId="57A93DA0" w14:textId="3391A3DE" w:rsidR="006A6E0A" w:rsidRPr="007F6ED7" w:rsidRDefault="009A4180" w:rsidP="003A3B11">
      <w:pPr>
        <w:spacing w:after="0"/>
      </w:pPr>
      <w:r w:rsidRPr="00A02D32">
        <w:rPr>
          <w:b/>
          <w:bCs/>
        </w:rPr>
        <w:lastRenderedPageBreak/>
        <w:t>Lisa</w:t>
      </w:r>
      <w:r w:rsidR="00013A67" w:rsidRPr="000B189A">
        <w:rPr>
          <w:b/>
          <w:bCs/>
          <w:i/>
          <w:iCs/>
        </w:rPr>
        <w:t xml:space="preserve"> </w:t>
      </w:r>
      <w:r w:rsidR="009838F4" w:rsidRPr="000B189A">
        <w:rPr>
          <w:b/>
          <w:bCs/>
          <w:i/>
          <w:iCs/>
        </w:rPr>
        <w:t>–</w:t>
      </w:r>
      <w:r w:rsidR="00013A67" w:rsidRPr="000B189A">
        <w:rPr>
          <w:b/>
          <w:bCs/>
          <w:i/>
          <w:iCs/>
        </w:rPr>
        <w:t xml:space="preserve"> </w:t>
      </w:r>
      <w:r w:rsidR="003111CA">
        <w:t>L</w:t>
      </w:r>
      <w:r w:rsidR="00305B76" w:rsidRPr="007F6ED7">
        <w:t>ocal issues</w:t>
      </w:r>
      <w:r w:rsidR="00305B76" w:rsidRPr="007F6ED7">
        <w:rPr>
          <w:b/>
          <w:bCs/>
        </w:rPr>
        <w:t xml:space="preserve"> - </w:t>
      </w:r>
      <w:r w:rsidR="000377E8" w:rsidRPr="007F6ED7">
        <w:t>Lack of coordination between primary &amp; secondary care</w:t>
      </w:r>
      <w:r w:rsidR="00B80DF8" w:rsidRPr="007F6ED7">
        <w:t xml:space="preserve"> with diabetes in optometrist checks.</w:t>
      </w:r>
      <w:r w:rsidR="000377E8" w:rsidRPr="007F6ED7">
        <w:t xml:space="preserve"> </w:t>
      </w:r>
      <w:r w:rsidR="00EA33DF">
        <w:t xml:space="preserve">There is a </w:t>
      </w:r>
      <w:r w:rsidR="000377E8" w:rsidRPr="007F6ED7">
        <w:t xml:space="preserve">Whooping </w:t>
      </w:r>
      <w:r w:rsidR="00B80DF8" w:rsidRPr="007F6ED7">
        <w:t>cough out break with people living in cars</w:t>
      </w:r>
      <w:r w:rsidR="00B25D64">
        <w:t xml:space="preserve"> and no ability to isolate</w:t>
      </w:r>
      <w:r w:rsidR="00B80DF8" w:rsidRPr="007F6ED7">
        <w:t>.</w:t>
      </w:r>
      <w:r w:rsidR="00B25D64">
        <w:t xml:space="preserve"> </w:t>
      </w:r>
      <w:r w:rsidR="003111CA">
        <w:t>There is a r</w:t>
      </w:r>
      <w:r w:rsidR="004536A8">
        <w:t xml:space="preserve">isk </w:t>
      </w:r>
      <w:r w:rsidR="003111CA">
        <w:t xml:space="preserve">to health </w:t>
      </w:r>
      <w:r w:rsidR="004536A8">
        <w:t xml:space="preserve">with homelessness of pregnant </w:t>
      </w:r>
      <w:r w:rsidR="003111CA">
        <w:t xml:space="preserve">mamas. </w:t>
      </w:r>
      <w:r w:rsidR="00B80DF8" w:rsidRPr="007F6ED7">
        <w:t xml:space="preserve"> </w:t>
      </w:r>
    </w:p>
    <w:p w14:paraId="35A860A0" w14:textId="77777777" w:rsidR="003111CA" w:rsidRDefault="003111CA" w:rsidP="003A3B11">
      <w:pPr>
        <w:spacing w:after="0"/>
      </w:pPr>
    </w:p>
    <w:p w14:paraId="020C4779" w14:textId="4C8B8FC4" w:rsidR="00305B76" w:rsidRDefault="00F34C49" w:rsidP="003A3B11">
      <w:pPr>
        <w:spacing w:after="0"/>
      </w:pPr>
      <w:r>
        <w:t>N</w:t>
      </w:r>
      <w:r w:rsidR="003111CA">
        <w:t>ationally</w:t>
      </w:r>
      <w:r>
        <w:t xml:space="preserve">, </w:t>
      </w:r>
      <w:r w:rsidR="00305B76" w:rsidRPr="007F6ED7">
        <w:t xml:space="preserve">HDC </w:t>
      </w:r>
      <w:r w:rsidR="00BA4E70" w:rsidRPr="007F6ED7">
        <w:t xml:space="preserve">has </w:t>
      </w:r>
      <w:r w:rsidR="00305B76" w:rsidRPr="007F6ED7">
        <w:t>workshop</w:t>
      </w:r>
      <w:r w:rsidR="00BA4E70" w:rsidRPr="007F6ED7">
        <w:t>s on their code. Can we work together</w:t>
      </w:r>
      <w:r w:rsidR="00BD6F3C">
        <w:t xml:space="preserve"> to include some of our work on the code, with their review work.</w:t>
      </w:r>
    </w:p>
    <w:p w14:paraId="1479ABB6" w14:textId="43FF8490" w:rsidR="00BD6F3C" w:rsidRPr="007F6ED7" w:rsidRDefault="00EA4E3C" w:rsidP="003A3B11">
      <w:pPr>
        <w:spacing w:after="0"/>
      </w:pPr>
      <w:r>
        <w:t xml:space="preserve">Abuse in care inquiry </w:t>
      </w:r>
      <w:r w:rsidR="001A2787">
        <w:t>v</w:t>
      </w:r>
      <w:r>
        <w:t xml:space="preserve">ictims </w:t>
      </w:r>
      <w:r w:rsidR="001A2787">
        <w:t xml:space="preserve">and apology. Many </w:t>
      </w:r>
      <w:r w:rsidR="00AD342A">
        <w:t xml:space="preserve">denied access to the apology are </w:t>
      </w:r>
      <w:r w:rsidR="002E273D">
        <w:t>being retraumatised</w:t>
      </w:r>
      <w:r w:rsidR="00C86682">
        <w:t xml:space="preserve"> by lack of support in the process.</w:t>
      </w:r>
    </w:p>
    <w:p w14:paraId="2C9767A4" w14:textId="77777777" w:rsidR="00787B6B" w:rsidRPr="00607B90" w:rsidRDefault="00787B6B" w:rsidP="003A3B11">
      <w:pPr>
        <w:spacing w:after="0"/>
      </w:pPr>
    </w:p>
    <w:p w14:paraId="5E2611EE" w14:textId="131D2CED" w:rsidR="0000138E" w:rsidRDefault="00092B66" w:rsidP="0022721F">
      <w:pPr>
        <w:pStyle w:val="Heading3"/>
        <w:numPr>
          <w:ilvl w:val="0"/>
          <w:numId w:val="21"/>
        </w:numPr>
      </w:pPr>
      <w:r>
        <w:t xml:space="preserve">Content for Scans Board paper </w:t>
      </w:r>
    </w:p>
    <w:p w14:paraId="1846382D" w14:textId="13C69BA9" w:rsidR="00450551" w:rsidRDefault="0036219F" w:rsidP="00450551">
      <w:r>
        <w:t xml:space="preserve">The paper was accepted to submit to the board. </w:t>
      </w:r>
      <w:r w:rsidR="00196097">
        <w:t>T</w:t>
      </w:r>
      <w:r>
        <w:t>ime didn’t allow</w:t>
      </w:r>
      <w:r w:rsidR="00196097">
        <w:t xml:space="preserve"> for a full discussion.</w:t>
      </w:r>
    </w:p>
    <w:p w14:paraId="0FE02D4D" w14:textId="515D50E0" w:rsidR="00882DE4" w:rsidRDefault="007C2934" w:rsidP="0022721F">
      <w:pPr>
        <w:pStyle w:val="Heading3"/>
        <w:numPr>
          <w:ilvl w:val="0"/>
          <w:numId w:val="21"/>
        </w:numPr>
      </w:pPr>
      <w:r>
        <w:t>Update on Te Tāhū Hauora data available</w:t>
      </w:r>
    </w:p>
    <w:p w14:paraId="5D33CB55" w14:textId="1EA81621" w:rsidR="006866FA" w:rsidRDefault="007C2934" w:rsidP="006866FA">
      <w:r>
        <w:t xml:space="preserve">Richard </w:t>
      </w:r>
      <w:r w:rsidR="004431B8">
        <w:t xml:space="preserve">presented and gave a rundown on </w:t>
      </w:r>
      <w:r w:rsidR="00DF5BF5">
        <w:t xml:space="preserve">the mahi of the Health Quality Intelligence team. </w:t>
      </w:r>
    </w:p>
    <w:p w14:paraId="0DA35C4F" w14:textId="2251F074" w:rsidR="00184CEB" w:rsidRDefault="00184CEB" w:rsidP="006866FA">
      <w:r>
        <w:t xml:space="preserve">He discussed the range of data </w:t>
      </w:r>
      <w:r w:rsidR="00D55878">
        <w:t>gathered and from where and how they helped to measure any risk.</w:t>
      </w:r>
    </w:p>
    <w:p w14:paraId="62637CDB" w14:textId="01963CF6" w:rsidR="005229AA" w:rsidRDefault="008967C6" w:rsidP="006866FA">
      <w:r>
        <w:t xml:space="preserve">Input into the Insights report </w:t>
      </w:r>
      <w:r w:rsidR="008D60F8">
        <w:t xml:space="preserve">was covered and </w:t>
      </w:r>
      <w:r w:rsidR="007D41A7">
        <w:t>how the information gathered helped form the contents of the report.</w:t>
      </w:r>
    </w:p>
    <w:p w14:paraId="76798D21" w14:textId="378DCDE3" w:rsidR="00196097" w:rsidRDefault="002D2060" w:rsidP="00A127E4">
      <w:r>
        <w:t xml:space="preserve">Richard covered a Broad framework </w:t>
      </w:r>
      <w:r w:rsidR="00B6725C">
        <w:t xml:space="preserve">of how </w:t>
      </w:r>
      <w:r w:rsidR="00C71F25">
        <w:t xml:space="preserve">data </w:t>
      </w:r>
      <w:r w:rsidR="00B6725C">
        <w:t>i</w:t>
      </w:r>
      <w:r w:rsidR="00C71F25">
        <w:t>s</w:t>
      </w:r>
      <w:r w:rsidR="00B6725C">
        <w:t xml:space="preserve"> analysed and subsequently used.</w:t>
      </w:r>
      <w:r w:rsidR="00957785">
        <w:t xml:space="preserve"> He spoke about what the commission is best placed to do.</w:t>
      </w:r>
      <w:r w:rsidR="007952EE">
        <w:t xml:space="preserve"> i.e. Monitoring and </w:t>
      </w:r>
      <w:r w:rsidR="00E0189A">
        <w:t>evaluation</w:t>
      </w:r>
      <w:r w:rsidR="007952EE">
        <w:t xml:space="preserve"> to sense</w:t>
      </w:r>
      <w:r w:rsidR="00101A3A">
        <w:t xml:space="preserve"> actions, </w:t>
      </w:r>
      <w:r w:rsidR="00E0189A">
        <w:t>k</w:t>
      </w:r>
      <w:r w:rsidR="00101A3A">
        <w:t xml:space="preserve">nowledge and expertise with speed and </w:t>
      </w:r>
      <w:r w:rsidR="00E0189A">
        <w:t>flexibility of response, relationships and networks</w:t>
      </w:r>
      <w:r w:rsidR="00334B95">
        <w:t>, and independent advice</w:t>
      </w:r>
    </w:p>
    <w:p w14:paraId="00BA362D" w14:textId="22181A8D" w:rsidR="00A127E4" w:rsidRPr="002D2060" w:rsidRDefault="00B6725C" w:rsidP="00A127E4">
      <w:r>
        <w:t>The group very much enjoyed</w:t>
      </w:r>
      <w:r w:rsidR="00196097">
        <w:t xml:space="preserve"> the information and would like Richard back to expand.</w:t>
      </w:r>
    </w:p>
    <w:p w14:paraId="0B683E63" w14:textId="3A8E254F" w:rsidR="0069669B" w:rsidRDefault="00411579" w:rsidP="0022721F">
      <w:pPr>
        <w:pStyle w:val="Heading3"/>
        <w:numPr>
          <w:ilvl w:val="0"/>
          <w:numId w:val="21"/>
        </w:numPr>
      </w:pPr>
      <w:r>
        <w:t xml:space="preserve">Update from Director &amp; questions </w:t>
      </w:r>
      <w:r w:rsidR="0069669B">
        <w:t>(MH &amp; C report taken as read &amp; noted)</w:t>
      </w:r>
    </w:p>
    <w:p w14:paraId="49A6F8D2" w14:textId="4F240770" w:rsidR="00430BEF" w:rsidRDefault="00872FB4" w:rsidP="00430BEF">
      <w:r>
        <w:t>Carlton</w:t>
      </w:r>
      <w:r w:rsidR="003A2A2F">
        <w:t xml:space="preserve"> gave a</w:t>
      </w:r>
      <w:r w:rsidR="00D24D8A">
        <w:t>n</w:t>
      </w:r>
      <w:r w:rsidR="003A2A2F">
        <w:t xml:space="preserve"> </w:t>
      </w:r>
      <w:r w:rsidR="00D40774">
        <w:t xml:space="preserve">update on new staff that will </w:t>
      </w:r>
      <w:r w:rsidR="00D24D8A">
        <w:t>be announced shortly</w:t>
      </w:r>
      <w:r w:rsidR="00D40774">
        <w:t>. Spoke of the Consumer code review</w:t>
      </w:r>
      <w:r w:rsidR="00D24D8A">
        <w:t xml:space="preserve"> and the </w:t>
      </w:r>
      <w:r w:rsidR="006E797D">
        <w:t>workshop on Westcoast, South Island</w:t>
      </w:r>
      <w:r w:rsidR="00D40774">
        <w:t>.</w:t>
      </w:r>
    </w:p>
    <w:p w14:paraId="03B33537" w14:textId="07A9F296" w:rsidR="00210A28" w:rsidRDefault="00C02B91" w:rsidP="00430BEF">
      <w:r>
        <w:t>It was raised that m</w:t>
      </w:r>
      <w:r w:rsidR="00210A28">
        <w:t xml:space="preserve">embership of the forum seems to have </w:t>
      </w:r>
      <w:r w:rsidR="00B22205">
        <w:t>stalled,</w:t>
      </w:r>
      <w:r w:rsidR="00210A28">
        <w:t xml:space="preserve"> and we will look when capacity allows </w:t>
      </w:r>
      <w:r w:rsidR="007D7584">
        <w:t>to promote this further.</w:t>
      </w:r>
    </w:p>
    <w:p w14:paraId="325F02E4" w14:textId="083DEA7E" w:rsidR="001266FA" w:rsidRPr="00430BEF" w:rsidRDefault="00BF6FA1" w:rsidP="00430BEF">
      <w:r>
        <w:t>Patient</w:t>
      </w:r>
      <w:r w:rsidR="001266FA">
        <w:t xml:space="preserve"> </w:t>
      </w:r>
      <w:r>
        <w:t>safety</w:t>
      </w:r>
      <w:r w:rsidR="001266FA">
        <w:t xml:space="preserve"> day work is complete and will </w:t>
      </w:r>
      <w:r w:rsidR="0091063A">
        <w:t xml:space="preserve">go </w:t>
      </w:r>
      <w:r>
        <w:t>on-line today</w:t>
      </w:r>
      <w:r w:rsidR="00D30A76">
        <w:t xml:space="preserve"> with a focus on using </w:t>
      </w:r>
      <w:r w:rsidR="00614643">
        <w:t>manaakitanga</w:t>
      </w:r>
      <w:r w:rsidR="00D30A76">
        <w:t xml:space="preserve"> in clinical practice</w:t>
      </w:r>
      <w:r>
        <w:t>.</w:t>
      </w:r>
    </w:p>
    <w:p w14:paraId="73BD5F37" w14:textId="76DDB519" w:rsidR="00882DE4" w:rsidRDefault="00F4623C" w:rsidP="0022721F">
      <w:pPr>
        <w:pStyle w:val="Heading3"/>
        <w:numPr>
          <w:ilvl w:val="0"/>
          <w:numId w:val="21"/>
        </w:numPr>
      </w:pPr>
      <w:r>
        <w:t xml:space="preserve">Prep for in person at Board hui 26 November </w:t>
      </w:r>
    </w:p>
    <w:p w14:paraId="76778581" w14:textId="3CCB5B16" w:rsidR="00F4623C" w:rsidRDefault="000065E2" w:rsidP="00D95FAA">
      <w:r>
        <w:t>This session moved to the morning of 26 Nov</w:t>
      </w:r>
    </w:p>
    <w:p w14:paraId="6216D0B9" w14:textId="62499F53" w:rsidR="00520EC5" w:rsidRDefault="00EA3A46" w:rsidP="00B73416">
      <w:pPr>
        <w:pStyle w:val="Heading3"/>
        <w:numPr>
          <w:ilvl w:val="0"/>
          <w:numId w:val="0"/>
        </w:numPr>
      </w:pPr>
      <w:r>
        <w:t>9</w:t>
      </w:r>
      <w:r w:rsidR="00B73416">
        <w:t xml:space="preserve">.  </w:t>
      </w:r>
      <w:r w:rsidR="00520EC5">
        <w:t>Karakia and close</w:t>
      </w:r>
    </w:p>
    <w:p w14:paraId="20522CDD" w14:textId="755B5ACB" w:rsidR="00520EC5" w:rsidRDefault="00CC40D9" w:rsidP="00520EC5">
      <w:r w:rsidRPr="00CE4CD9">
        <w:t>Angie</w:t>
      </w:r>
      <w:r w:rsidR="00A85ADC" w:rsidRPr="00CE4CD9">
        <w:t xml:space="preserve"> closed with</w:t>
      </w:r>
      <w:r w:rsidR="00435E16" w:rsidRPr="00CE4CD9">
        <w:t xml:space="preserve"> karakia.</w:t>
      </w:r>
    </w:p>
    <w:p w14:paraId="3110B7C2" w14:textId="77777777" w:rsidR="003100FB" w:rsidRPr="00CE4CD9" w:rsidRDefault="003100FB" w:rsidP="00520EC5"/>
    <w:p w14:paraId="0B8FE418" w14:textId="77777777" w:rsidR="00520EC5" w:rsidRPr="00AE5203" w:rsidRDefault="00520EC5" w:rsidP="00B1002B">
      <w:pPr>
        <w:pStyle w:val="Heading3"/>
        <w:numPr>
          <w:ilvl w:val="0"/>
          <w:numId w:val="0"/>
        </w:numPr>
        <w:ind w:left="360" w:hanging="360"/>
      </w:pPr>
      <w:r>
        <w:t>Actions list</w:t>
      </w:r>
    </w:p>
    <w:tbl>
      <w:tblPr>
        <w:tblStyle w:val="HQSCdefault"/>
        <w:tblW w:w="5000" w:type="pct"/>
        <w:tblLook w:val="0680" w:firstRow="0" w:lastRow="0" w:firstColumn="1" w:lastColumn="0" w:noHBand="1" w:noVBand="1"/>
      </w:tblPr>
      <w:tblGrid>
        <w:gridCol w:w="1609"/>
        <w:gridCol w:w="4384"/>
        <w:gridCol w:w="3362"/>
      </w:tblGrid>
      <w:tr w:rsidR="00094421" w:rsidRPr="005C7770" w14:paraId="059F73DD" w14:textId="77777777" w:rsidTr="00BC4426">
        <w:tc>
          <w:tcPr>
            <w:cnfStyle w:val="001000000000" w:firstRow="0" w:lastRow="0" w:firstColumn="1" w:lastColumn="0" w:oddVBand="0" w:evenVBand="0" w:oddHBand="0" w:evenHBand="0" w:firstRowFirstColumn="0" w:firstRowLastColumn="0" w:lastRowFirstColumn="0" w:lastRowLastColumn="0"/>
            <w:tcW w:w="860" w:type="pct"/>
          </w:tcPr>
          <w:p w14:paraId="2A2E1CF9" w14:textId="6782640D" w:rsidR="00094421" w:rsidRPr="005C7770" w:rsidRDefault="00094421" w:rsidP="00094421">
            <w:pPr>
              <w:pStyle w:val="Normalintable"/>
            </w:pPr>
            <w:r w:rsidRPr="00C7362D">
              <w:rPr>
                <w:bCs/>
              </w:rPr>
              <w:t>Date</w:t>
            </w:r>
          </w:p>
        </w:tc>
        <w:tc>
          <w:tcPr>
            <w:tcW w:w="2343" w:type="pct"/>
            <w:shd w:val="clear" w:color="auto" w:fill="F2F2F2" w:themeFill="background1" w:themeFillShade="F2"/>
          </w:tcPr>
          <w:p w14:paraId="461A5566" w14:textId="104538D7" w:rsidR="00094421" w:rsidRPr="00AE5203"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bCs/>
              </w:rPr>
            </w:pPr>
            <w:r w:rsidRPr="00AE5203">
              <w:rPr>
                <w:b/>
                <w:bCs/>
              </w:rPr>
              <w:t>Action</w:t>
            </w:r>
          </w:p>
        </w:tc>
        <w:tc>
          <w:tcPr>
            <w:tcW w:w="1797" w:type="pct"/>
            <w:shd w:val="clear" w:color="auto" w:fill="F2F2F2" w:themeFill="background1" w:themeFillShade="F2"/>
          </w:tcPr>
          <w:p w14:paraId="7B4AF4D4" w14:textId="4AA25C15" w:rsidR="00094421" w:rsidRPr="00A42B79"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rPr>
            </w:pPr>
            <w:r>
              <w:rPr>
                <w:b/>
              </w:rPr>
              <w:t>Responsibility</w:t>
            </w:r>
          </w:p>
        </w:tc>
      </w:tr>
      <w:tr w:rsidR="006A00D8" w:rsidRPr="00F4623C" w14:paraId="519DE336"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60FCAC00" w14:textId="0422AC97" w:rsidR="006A00D8" w:rsidRPr="00F4623C" w:rsidRDefault="006A00D8" w:rsidP="00BC4426">
            <w:pPr>
              <w:pStyle w:val="Normalintable"/>
              <w:rPr>
                <w:b w:val="0"/>
                <w:bCs/>
                <w:i/>
                <w:iCs/>
              </w:rPr>
            </w:pPr>
          </w:p>
        </w:tc>
        <w:tc>
          <w:tcPr>
            <w:tcW w:w="2343" w:type="pct"/>
            <w:shd w:val="clear" w:color="auto" w:fill="FFFFFF" w:themeFill="background1"/>
          </w:tcPr>
          <w:p w14:paraId="585F54CA" w14:textId="13C398D3" w:rsidR="006A00D8" w:rsidRPr="00F4623C" w:rsidRDefault="006A00D8" w:rsidP="0099336C">
            <w:pPr>
              <w:cnfStyle w:val="000000000000" w:firstRow="0" w:lastRow="0" w:firstColumn="0" w:lastColumn="0" w:oddVBand="0" w:evenVBand="0" w:oddHBand="0" w:evenHBand="0" w:firstRowFirstColumn="0" w:firstRowLastColumn="0" w:lastRowFirstColumn="0" w:lastRowLastColumn="0"/>
              <w:rPr>
                <w:bCs/>
                <w:i/>
                <w:iCs/>
              </w:rPr>
            </w:pPr>
          </w:p>
        </w:tc>
        <w:tc>
          <w:tcPr>
            <w:tcW w:w="1797" w:type="pct"/>
            <w:shd w:val="clear" w:color="auto" w:fill="FFFFFF" w:themeFill="background1"/>
          </w:tcPr>
          <w:p w14:paraId="5C44AC96" w14:textId="4E224526" w:rsidR="006A00D8" w:rsidRPr="00F4623C" w:rsidRDefault="006A00D8" w:rsidP="00BC4426">
            <w:pPr>
              <w:pStyle w:val="Normalintable"/>
              <w:cnfStyle w:val="000000000000" w:firstRow="0" w:lastRow="0" w:firstColumn="0" w:lastColumn="0" w:oddVBand="0" w:evenVBand="0" w:oddHBand="0" w:evenHBand="0" w:firstRowFirstColumn="0" w:firstRowLastColumn="0" w:lastRowFirstColumn="0" w:lastRowLastColumn="0"/>
              <w:rPr>
                <w:bCs/>
                <w:i/>
                <w:iCs/>
              </w:rPr>
            </w:pPr>
          </w:p>
        </w:tc>
      </w:tr>
    </w:tbl>
    <w:p w14:paraId="1EBC6DA8" w14:textId="77777777" w:rsidR="00A0031F" w:rsidRDefault="00E92ED9" w:rsidP="00A0031F">
      <w:pPr>
        <w:pStyle w:val="NoSpacing"/>
        <w:tabs>
          <w:tab w:val="left" w:pos="1924"/>
        </w:tabs>
        <w:spacing w:before="120" w:after="120"/>
        <w:rPr>
          <w:rFonts w:cs="Arial"/>
          <w:sz w:val="22"/>
          <w:szCs w:val="22"/>
        </w:rPr>
      </w:pPr>
      <w:r>
        <w:t>Next hui</w:t>
      </w:r>
      <w:r w:rsidR="001E786B">
        <w:t xml:space="preserve"> – </w:t>
      </w:r>
      <w:r w:rsidR="00A0031F">
        <w:rPr>
          <w:rFonts w:cs="Arial"/>
          <w:sz w:val="22"/>
          <w:szCs w:val="22"/>
        </w:rPr>
        <w:t xml:space="preserve">26 November 2024. </w:t>
      </w:r>
    </w:p>
    <w:p w14:paraId="3DC7990D" w14:textId="77777777" w:rsidR="00A0031F" w:rsidRDefault="00A0031F" w:rsidP="00A0031F">
      <w:pPr>
        <w:pStyle w:val="NoSpacing"/>
        <w:tabs>
          <w:tab w:val="left" w:pos="1924"/>
        </w:tabs>
        <w:spacing w:before="120" w:after="120"/>
        <w:rPr>
          <w:rFonts w:cs="Arial"/>
          <w:sz w:val="22"/>
          <w:szCs w:val="22"/>
        </w:rPr>
      </w:pPr>
      <w:r>
        <w:rPr>
          <w:rFonts w:cs="Arial"/>
          <w:sz w:val="22"/>
          <w:szCs w:val="22"/>
        </w:rPr>
        <w:t>In person at te Tāhū Hauora offices including an in-person meet with the board</w:t>
      </w:r>
    </w:p>
    <w:p w14:paraId="2CA85B6C" w14:textId="2D476B74" w:rsidR="0060604F" w:rsidRDefault="0060604F" w:rsidP="00302FDD">
      <w:pPr>
        <w:rPr>
          <w:rFonts w:eastAsiaTheme="majorEastAsia" w:cstheme="majorBidi"/>
          <w:b/>
          <w:color w:val="293868"/>
          <w:sz w:val="24"/>
        </w:rPr>
      </w:pPr>
      <w:r>
        <w:rPr>
          <w:b/>
          <w:bCs/>
        </w:rPr>
        <w:br w:type="page"/>
      </w:r>
      <w:r w:rsidR="00AF7D6A" w:rsidRPr="00AF7D6A">
        <w:rPr>
          <w:rFonts w:eastAsiaTheme="majorEastAsia" w:cstheme="majorBidi"/>
          <w:b/>
          <w:color w:val="293868"/>
          <w:sz w:val="24"/>
        </w:rPr>
        <w:lastRenderedPageBreak/>
        <w:t>Appendix 1</w:t>
      </w:r>
    </w:p>
    <w:p w14:paraId="022E229E" w14:textId="77777777" w:rsidR="006C7D5D" w:rsidRPr="006C7D5D" w:rsidRDefault="006C7D5D" w:rsidP="006C7D5D">
      <w:pPr>
        <w:pStyle w:val="Heading1"/>
        <w:rPr>
          <w:color w:val="244061" w:themeColor="accent1" w:themeShade="80"/>
          <w:sz w:val="28"/>
        </w:rPr>
      </w:pPr>
      <w:r w:rsidRPr="006C7D5D">
        <w:rPr>
          <w:color w:val="244061" w:themeColor="accent1" w:themeShade="80"/>
          <w:sz w:val="28"/>
        </w:rPr>
        <w:t xml:space="preserve">Summary of Te kāhui mahi ngātahi members’ environmental scan – 12 November 2024 </w:t>
      </w:r>
    </w:p>
    <w:p w14:paraId="3EF2B0E9" w14:textId="77777777" w:rsidR="006C7D5D" w:rsidRPr="00761FAF" w:rsidRDefault="006C7D5D" w:rsidP="006C7D5D">
      <w:pPr>
        <w:spacing w:after="0"/>
        <w:jc w:val="both"/>
        <w:rPr>
          <w:b/>
        </w:rPr>
      </w:pPr>
    </w:p>
    <w:p w14:paraId="7F79A63F" w14:textId="77777777" w:rsidR="006C7D5D" w:rsidRPr="00EA6C9E" w:rsidRDefault="006C7D5D" w:rsidP="006C7D5D">
      <w:pPr>
        <w:pBdr>
          <w:bottom w:val="single" w:sz="12" w:space="1" w:color="auto"/>
        </w:pBdr>
        <w:spacing w:after="0"/>
        <w:rPr>
          <w:b/>
          <w:color w:val="244061" w:themeColor="accent1" w:themeShade="80"/>
          <w:sz w:val="24"/>
          <w:szCs w:val="24"/>
        </w:rPr>
      </w:pPr>
      <w:r w:rsidRPr="00EA6C9E">
        <w:rPr>
          <w:b/>
          <w:color w:val="244061" w:themeColor="accent1" w:themeShade="80"/>
          <w:sz w:val="24"/>
          <w:szCs w:val="24"/>
        </w:rPr>
        <w:t xml:space="preserve">Angie Smith </w:t>
      </w:r>
      <w:r w:rsidRPr="00EA6C9E">
        <w:rPr>
          <w:bCs/>
          <w:color w:val="244061" w:themeColor="accent1" w:themeShade="80"/>
          <w:sz w:val="24"/>
          <w:szCs w:val="24"/>
        </w:rPr>
        <w:t>(Ngāti Kahungunu, Ngāti Ruapani ki Waikaremoana, Ngāi Tūhoe)</w:t>
      </w:r>
      <w:r w:rsidRPr="00EA6C9E">
        <w:rPr>
          <w:b/>
          <w:color w:val="244061" w:themeColor="accent1" w:themeShade="80"/>
          <w:sz w:val="24"/>
          <w:szCs w:val="24"/>
        </w:rPr>
        <w:t xml:space="preserve"> </w:t>
      </w:r>
    </w:p>
    <w:p w14:paraId="78EBBA4A" w14:textId="77777777" w:rsidR="006C7D5D" w:rsidRPr="00EA6C9E" w:rsidRDefault="006C7D5D" w:rsidP="006C7D5D">
      <w:pPr>
        <w:pBdr>
          <w:bottom w:val="single" w:sz="12" w:space="1" w:color="auto"/>
        </w:pBdr>
        <w:rPr>
          <w:bCs/>
          <w:color w:val="244061" w:themeColor="accent1" w:themeShade="80"/>
          <w:sz w:val="24"/>
          <w:szCs w:val="24"/>
        </w:rPr>
      </w:pPr>
      <w:r w:rsidRPr="00EA6C9E">
        <w:rPr>
          <w:bCs/>
          <w:color w:val="244061" w:themeColor="accent1" w:themeShade="80"/>
          <w:sz w:val="24"/>
          <w:szCs w:val="24"/>
        </w:rPr>
        <w:t>Te Matau a Māui Hawke’s Bay Region</w:t>
      </w:r>
    </w:p>
    <w:p w14:paraId="0656AF62" w14:textId="77777777" w:rsidR="006C7D5D" w:rsidRPr="00AE168A" w:rsidRDefault="006C7D5D" w:rsidP="006C7D5D">
      <w:pPr>
        <w:spacing w:after="0"/>
        <w:rPr>
          <w:bCs/>
        </w:rPr>
      </w:pPr>
      <w:r w:rsidRPr="00AE168A">
        <w:rPr>
          <w:bCs/>
        </w:rPr>
        <w:t xml:space="preserve">Kaiwhakarite Māori – mahi kiritaki I Consumer representative, Māori </w:t>
      </w:r>
    </w:p>
    <w:p w14:paraId="4692F7E0" w14:textId="77777777" w:rsidR="006C7D5D" w:rsidRPr="00AE168A" w:rsidRDefault="006C7D5D" w:rsidP="006C7D5D">
      <w:pPr>
        <w:spacing w:after="0"/>
        <w:rPr>
          <w:bCs/>
        </w:rPr>
      </w:pPr>
      <w:r w:rsidRPr="00AE168A">
        <w:rPr>
          <w:bCs/>
        </w:rPr>
        <w:t xml:space="preserve">Co-chair - Te Kāhui Mahi Ngātahi I Consumer advisory group </w:t>
      </w:r>
    </w:p>
    <w:p w14:paraId="0F3C2BD6" w14:textId="77777777" w:rsidR="006C7D5D" w:rsidRPr="00AE168A" w:rsidRDefault="006C7D5D" w:rsidP="006C7D5D">
      <w:pPr>
        <w:spacing w:after="0"/>
        <w:rPr>
          <w:bCs/>
        </w:rPr>
      </w:pPr>
      <w:r w:rsidRPr="00AE168A">
        <w:rPr>
          <w:bCs/>
        </w:rPr>
        <w:t>Co-chair - National Quality Forum</w:t>
      </w:r>
    </w:p>
    <w:p w14:paraId="126A73F5" w14:textId="77777777" w:rsidR="006C7D5D" w:rsidRPr="00AE168A" w:rsidRDefault="006C7D5D" w:rsidP="006C7D5D">
      <w:pPr>
        <w:spacing w:after="0"/>
        <w:rPr>
          <w:bCs/>
        </w:rPr>
      </w:pPr>
      <w:r w:rsidRPr="00AE168A">
        <w:rPr>
          <w:bCs/>
        </w:rPr>
        <w:t>Member - Te Whatu Ora regional consumer council – central</w:t>
      </w:r>
    </w:p>
    <w:p w14:paraId="18EF2EDC" w14:textId="77777777" w:rsidR="006C7D5D" w:rsidRPr="00AE168A" w:rsidRDefault="006C7D5D" w:rsidP="006C7D5D">
      <w:pPr>
        <w:spacing w:after="0"/>
        <w:rPr>
          <w:bCs/>
        </w:rPr>
      </w:pPr>
      <w:r w:rsidRPr="00AE168A">
        <w:rPr>
          <w:bCs/>
        </w:rPr>
        <w:t xml:space="preserve">Member - Consumer voice framework reference group </w:t>
      </w:r>
    </w:p>
    <w:p w14:paraId="2AE571E2" w14:textId="77777777" w:rsidR="006C7D5D" w:rsidRPr="00AE168A" w:rsidRDefault="006C7D5D" w:rsidP="006C7D5D">
      <w:pPr>
        <w:spacing w:after="0"/>
        <w:rPr>
          <w:bCs/>
        </w:rPr>
      </w:pPr>
      <w:r w:rsidRPr="00AE168A">
        <w:rPr>
          <w:bCs/>
        </w:rPr>
        <w:t>Member - Tihei Wairoa clinical governance group</w:t>
      </w:r>
    </w:p>
    <w:p w14:paraId="3F4EBB46" w14:textId="77777777" w:rsidR="006C7D5D" w:rsidRPr="005E0F4E" w:rsidRDefault="006C7D5D" w:rsidP="006C7D5D">
      <w:pPr>
        <w:spacing w:after="0"/>
        <w:rPr>
          <w:b/>
          <w:i/>
          <w:iCs/>
          <w:sz w:val="24"/>
          <w:szCs w:val="24"/>
        </w:rPr>
      </w:pPr>
    </w:p>
    <w:p w14:paraId="4A7353E8" w14:textId="77777777" w:rsidR="006C7D5D" w:rsidRPr="00FF2109" w:rsidRDefault="006C7D5D" w:rsidP="006C7D5D">
      <w:pPr>
        <w:rPr>
          <w:b/>
          <w:bCs/>
          <w:color w:val="111617"/>
          <w:shd w:val="clear" w:color="auto" w:fill="FFFFFF"/>
        </w:rPr>
      </w:pPr>
      <w:r>
        <w:rPr>
          <w:b/>
          <w:bCs/>
          <w:color w:val="111617"/>
          <w:shd w:val="clear" w:color="auto" w:fill="FFFFFF"/>
        </w:rPr>
        <w:t>Acknowledgements</w:t>
      </w:r>
    </w:p>
    <w:p w14:paraId="4566BF33" w14:textId="77777777" w:rsidR="006C7D5D" w:rsidRPr="00436A20" w:rsidRDefault="006C7D5D" w:rsidP="006C7D5D">
      <w:pPr>
        <w:rPr>
          <w:bCs/>
          <w:color w:val="000000" w:themeColor="text1"/>
        </w:rPr>
      </w:pPr>
      <w:r w:rsidRPr="00FF2109">
        <w:rPr>
          <w:bCs/>
          <w:color w:val="000000" w:themeColor="text1"/>
        </w:rPr>
        <w:t xml:space="preserve">Kua </w:t>
      </w:r>
      <w:proofErr w:type="spellStart"/>
      <w:r w:rsidRPr="00FF2109">
        <w:rPr>
          <w:bCs/>
          <w:color w:val="000000" w:themeColor="text1"/>
        </w:rPr>
        <w:t>hinga</w:t>
      </w:r>
      <w:proofErr w:type="spellEnd"/>
      <w:r w:rsidRPr="00FF2109">
        <w:rPr>
          <w:bCs/>
          <w:color w:val="000000" w:themeColor="text1"/>
        </w:rPr>
        <w:t xml:space="preserve"> rā he tōtara </w:t>
      </w:r>
      <w:proofErr w:type="spellStart"/>
      <w:r w:rsidRPr="00FF2109">
        <w:rPr>
          <w:bCs/>
          <w:color w:val="000000" w:themeColor="text1"/>
        </w:rPr>
        <w:t>nui</w:t>
      </w:r>
      <w:proofErr w:type="spellEnd"/>
      <w:r w:rsidRPr="00FF2109">
        <w:rPr>
          <w:bCs/>
          <w:color w:val="000000" w:themeColor="text1"/>
        </w:rPr>
        <w:t xml:space="preserve"> </w:t>
      </w:r>
      <w:proofErr w:type="spellStart"/>
      <w:r w:rsidRPr="00FF2109">
        <w:rPr>
          <w:bCs/>
          <w:color w:val="000000" w:themeColor="text1"/>
        </w:rPr>
        <w:t>i</w:t>
      </w:r>
      <w:proofErr w:type="spellEnd"/>
      <w:r w:rsidRPr="00FF2109">
        <w:rPr>
          <w:bCs/>
          <w:color w:val="000000" w:themeColor="text1"/>
        </w:rPr>
        <w:t xml:space="preserve"> </w:t>
      </w:r>
      <w:proofErr w:type="spellStart"/>
      <w:r w:rsidRPr="00FF2109">
        <w:rPr>
          <w:bCs/>
          <w:color w:val="000000" w:themeColor="text1"/>
        </w:rPr>
        <w:t>te</w:t>
      </w:r>
      <w:proofErr w:type="spellEnd"/>
      <w:r w:rsidRPr="00FF2109">
        <w:rPr>
          <w:bCs/>
          <w:color w:val="000000" w:themeColor="text1"/>
        </w:rPr>
        <w:t xml:space="preserve"> </w:t>
      </w:r>
      <w:proofErr w:type="spellStart"/>
      <w:r w:rsidRPr="00FF2109">
        <w:rPr>
          <w:bCs/>
          <w:color w:val="000000" w:themeColor="text1"/>
        </w:rPr>
        <w:t>wao</w:t>
      </w:r>
      <w:proofErr w:type="spellEnd"/>
      <w:r w:rsidRPr="00FF2109">
        <w:rPr>
          <w:bCs/>
          <w:color w:val="000000" w:themeColor="text1"/>
        </w:rPr>
        <w:t xml:space="preserve"> </w:t>
      </w:r>
      <w:proofErr w:type="spellStart"/>
      <w:r w:rsidRPr="00FF2109">
        <w:rPr>
          <w:bCs/>
          <w:color w:val="000000" w:themeColor="text1"/>
        </w:rPr>
        <w:t>nui</w:t>
      </w:r>
      <w:proofErr w:type="spellEnd"/>
      <w:r w:rsidRPr="00FF2109">
        <w:rPr>
          <w:bCs/>
          <w:color w:val="000000" w:themeColor="text1"/>
        </w:rPr>
        <w:t xml:space="preserve"> o Tāne</w:t>
      </w:r>
      <w:r>
        <w:rPr>
          <w:bCs/>
          <w:color w:val="000000" w:themeColor="text1"/>
        </w:rPr>
        <w:t xml:space="preserve">. </w:t>
      </w:r>
      <w:r w:rsidRPr="00436A20">
        <w:rPr>
          <w:bCs/>
          <w:color w:val="000000" w:themeColor="text1"/>
        </w:rPr>
        <w:t xml:space="preserve">Ko </w:t>
      </w:r>
      <w:r w:rsidRPr="00436A20">
        <w:rPr>
          <w:color w:val="050505"/>
          <w:shd w:val="clear" w:color="auto" w:fill="FFFFFF"/>
        </w:rPr>
        <w:t>Maaka Tauranga Tibble</w:t>
      </w:r>
      <w:r>
        <w:rPr>
          <w:color w:val="050505"/>
          <w:shd w:val="clear" w:color="auto" w:fill="FFFFFF"/>
        </w:rPr>
        <w:t xml:space="preserve"> </w:t>
      </w:r>
      <w:proofErr w:type="spellStart"/>
      <w:r>
        <w:rPr>
          <w:color w:val="050505"/>
          <w:shd w:val="clear" w:color="auto" w:fill="FFFFFF"/>
        </w:rPr>
        <w:t>tērā</w:t>
      </w:r>
      <w:proofErr w:type="spellEnd"/>
      <w:r>
        <w:rPr>
          <w:color w:val="050505"/>
          <w:shd w:val="clear" w:color="auto" w:fill="FFFFFF"/>
        </w:rPr>
        <w:t xml:space="preserve">. Haere </w:t>
      </w:r>
      <w:proofErr w:type="spellStart"/>
      <w:r>
        <w:rPr>
          <w:color w:val="050505"/>
          <w:shd w:val="clear" w:color="auto" w:fill="FFFFFF"/>
        </w:rPr>
        <w:t>atu</w:t>
      </w:r>
      <w:proofErr w:type="spellEnd"/>
      <w:r>
        <w:rPr>
          <w:color w:val="050505"/>
          <w:shd w:val="clear" w:color="auto" w:fill="FFFFFF"/>
        </w:rPr>
        <w:t xml:space="preserve"> rā e </w:t>
      </w:r>
      <w:proofErr w:type="spellStart"/>
      <w:r>
        <w:rPr>
          <w:color w:val="050505"/>
          <w:shd w:val="clear" w:color="auto" w:fill="FFFFFF"/>
        </w:rPr>
        <w:t>te</w:t>
      </w:r>
      <w:proofErr w:type="spellEnd"/>
      <w:r>
        <w:rPr>
          <w:color w:val="050505"/>
          <w:shd w:val="clear" w:color="auto" w:fill="FFFFFF"/>
        </w:rPr>
        <w:t xml:space="preserve"> taonga o </w:t>
      </w:r>
      <w:proofErr w:type="spellStart"/>
      <w:r>
        <w:rPr>
          <w:color w:val="050505"/>
          <w:shd w:val="clear" w:color="auto" w:fill="FFFFFF"/>
        </w:rPr>
        <w:t>te</w:t>
      </w:r>
      <w:proofErr w:type="spellEnd"/>
      <w:r>
        <w:rPr>
          <w:color w:val="050505"/>
          <w:shd w:val="clear" w:color="auto" w:fill="FFFFFF"/>
        </w:rPr>
        <w:t xml:space="preserve"> mate, </w:t>
      </w:r>
      <w:proofErr w:type="spellStart"/>
      <w:r>
        <w:rPr>
          <w:color w:val="050505"/>
          <w:shd w:val="clear" w:color="auto" w:fill="FFFFFF"/>
        </w:rPr>
        <w:t>haere</w:t>
      </w:r>
      <w:proofErr w:type="spellEnd"/>
      <w:r>
        <w:rPr>
          <w:color w:val="050505"/>
          <w:shd w:val="clear" w:color="auto" w:fill="FFFFFF"/>
        </w:rPr>
        <w:t xml:space="preserve">, </w:t>
      </w:r>
      <w:proofErr w:type="spellStart"/>
      <w:r>
        <w:rPr>
          <w:color w:val="050505"/>
          <w:shd w:val="clear" w:color="auto" w:fill="FFFFFF"/>
        </w:rPr>
        <w:t>haere</w:t>
      </w:r>
      <w:proofErr w:type="spellEnd"/>
      <w:r>
        <w:rPr>
          <w:color w:val="050505"/>
          <w:shd w:val="clear" w:color="auto" w:fill="FFFFFF"/>
        </w:rPr>
        <w:t xml:space="preserve">, </w:t>
      </w:r>
      <w:proofErr w:type="spellStart"/>
      <w:r>
        <w:rPr>
          <w:color w:val="050505"/>
          <w:shd w:val="clear" w:color="auto" w:fill="FFFFFF"/>
        </w:rPr>
        <w:t>oti</w:t>
      </w:r>
      <w:proofErr w:type="spellEnd"/>
      <w:r>
        <w:rPr>
          <w:color w:val="050505"/>
          <w:shd w:val="clear" w:color="auto" w:fill="FFFFFF"/>
        </w:rPr>
        <w:t xml:space="preserve"> </w:t>
      </w:r>
      <w:proofErr w:type="spellStart"/>
      <w:r>
        <w:rPr>
          <w:color w:val="050505"/>
          <w:shd w:val="clear" w:color="auto" w:fill="FFFFFF"/>
        </w:rPr>
        <w:t>atu</w:t>
      </w:r>
      <w:proofErr w:type="spellEnd"/>
      <w:r>
        <w:rPr>
          <w:color w:val="050505"/>
          <w:shd w:val="clear" w:color="auto" w:fill="FFFFFF"/>
        </w:rPr>
        <w:t xml:space="preserve"> rā.</w:t>
      </w:r>
    </w:p>
    <w:p w14:paraId="11C1F227" w14:textId="77777777" w:rsidR="006C7D5D" w:rsidRPr="006E4615" w:rsidRDefault="006C7D5D" w:rsidP="006C7D5D">
      <w:pPr>
        <w:rPr>
          <w:color w:val="222222"/>
          <w:shd w:val="clear" w:color="auto" w:fill="FFFFFF"/>
        </w:rPr>
      </w:pPr>
      <w:r w:rsidRPr="00436A20">
        <w:rPr>
          <w:bCs/>
          <w:color w:val="000000" w:themeColor="text1"/>
        </w:rPr>
        <w:t>Maaka</w:t>
      </w:r>
      <w:r>
        <w:rPr>
          <w:bCs/>
          <w:color w:val="000000" w:themeColor="text1"/>
        </w:rPr>
        <w:t xml:space="preserve"> </w:t>
      </w:r>
      <w:r w:rsidRPr="00436A20">
        <w:rPr>
          <w:color w:val="050505"/>
          <w:shd w:val="clear" w:color="auto" w:fill="FFFFFF"/>
        </w:rPr>
        <w:t>Tauranga Tibble</w:t>
      </w:r>
      <w:r>
        <w:rPr>
          <w:color w:val="050505"/>
          <w:shd w:val="clear" w:color="auto" w:fill="FFFFFF"/>
        </w:rPr>
        <w:t xml:space="preserve"> </w:t>
      </w:r>
      <w:r w:rsidRPr="00CF2106">
        <w:rPr>
          <w:bCs/>
          <w:color w:val="000000" w:themeColor="text1"/>
        </w:rPr>
        <w:t>MNZM (Ngāti Porou)</w:t>
      </w:r>
      <w:r w:rsidRPr="00436A20">
        <w:rPr>
          <w:bCs/>
          <w:color w:val="000000" w:themeColor="text1"/>
        </w:rPr>
        <w:t xml:space="preserve"> gifted the name Whaikaha as the te reo Māori name of Whaikaha – Ministry of Disabled People</w:t>
      </w:r>
      <w:r>
        <w:rPr>
          <w:bCs/>
          <w:color w:val="000000" w:themeColor="text1"/>
        </w:rPr>
        <w:t xml:space="preserve"> </w:t>
      </w:r>
      <w:r w:rsidRPr="00436A20">
        <w:rPr>
          <w:bCs/>
          <w:color w:val="000000" w:themeColor="text1"/>
        </w:rPr>
        <w:t xml:space="preserve">in 2022. </w:t>
      </w:r>
      <w:r>
        <w:rPr>
          <w:bCs/>
          <w:color w:val="000000" w:themeColor="text1"/>
        </w:rPr>
        <w:t xml:space="preserve">He </w:t>
      </w:r>
      <w:r>
        <w:rPr>
          <w:color w:val="222222"/>
          <w:shd w:val="clear" w:color="auto" w:fill="FFFFFF"/>
        </w:rPr>
        <w:t>worked at the Foundation of the Blind, now Blind Low Vision NZ, through the 1980s and 1990s.</w:t>
      </w:r>
    </w:p>
    <w:p w14:paraId="587387DA" w14:textId="77777777" w:rsidR="006C7D5D" w:rsidRDefault="006C7D5D" w:rsidP="006C7D5D">
      <w:pPr>
        <w:spacing w:after="0"/>
        <w:rPr>
          <w:b/>
          <w:color w:val="000000" w:themeColor="text1"/>
        </w:rPr>
      </w:pPr>
      <w:r w:rsidRPr="00566445">
        <w:rPr>
          <w:b/>
          <w:bCs/>
          <w:color w:val="111617"/>
          <w:shd w:val="clear" w:color="auto" w:fill="FFFFFF"/>
        </w:rPr>
        <w:t>Environmental</w:t>
      </w:r>
      <w:r w:rsidRPr="00566445">
        <w:rPr>
          <w:b/>
          <w:color w:val="000000" w:themeColor="text1"/>
        </w:rPr>
        <w:t xml:space="preserve"> scan/real time monitoring</w:t>
      </w:r>
    </w:p>
    <w:p w14:paraId="632F8D2F" w14:textId="77777777" w:rsidR="006C7D5D" w:rsidRPr="00566445" w:rsidRDefault="006C7D5D" w:rsidP="006C7D5D">
      <w:pPr>
        <w:spacing w:after="0"/>
        <w:rPr>
          <w:b/>
          <w:color w:val="000000" w:themeColor="text1"/>
        </w:rPr>
      </w:pPr>
    </w:p>
    <w:p w14:paraId="32483FDB" w14:textId="77777777" w:rsidR="006C7D5D" w:rsidRDefault="006C7D5D" w:rsidP="006C7D5D">
      <w:pPr>
        <w:rPr>
          <w:bCs/>
          <w:color w:val="000000" w:themeColor="text1"/>
        </w:rPr>
      </w:pPr>
      <w:r w:rsidRPr="00630475">
        <w:rPr>
          <w:b/>
          <w:color w:val="000000" w:themeColor="text1"/>
        </w:rPr>
        <w:t>Wairoa</w:t>
      </w:r>
      <w:r>
        <w:rPr>
          <w:bCs/>
          <w:color w:val="000000" w:themeColor="text1"/>
        </w:rPr>
        <w:t xml:space="preserve"> – the aftermath of the</w:t>
      </w:r>
      <w:r w:rsidRPr="008E2B5B">
        <w:rPr>
          <w:bCs/>
          <w:color w:val="000000" w:themeColor="text1"/>
        </w:rPr>
        <w:t xml:space="preserve"> flooding </w:t>
      </w:r>
      <w:r>
        <w:rPr>
          <w:bCs/>
          <w:color w:val="000000" w:themeColor="text1"/>
        </w:rPr>
        <w:t xml:space="preserve">is </w:t>
      </w:r>
      <w:r w:rsidRPr="008E2B5B">
        <w:rPr>
          <w:bCs/>
          <w:color w:val="000000" w:themeColor="text1"/>
        </w:rPr>
        <w:t>still impacting our community</w:t>
      </w:r>
      <w:r>
        <w:rPr>
          <w:bCs/>
          <w:color w:val="000000" w:themeColor="text1"/>
        </w:rPr>
        <w:t xml:space="preserve"> for housing, insurance, and health</w:t>
      </w:r>
      <w:r w:rsidRPr="008E2B5B">
        <w:rPr>
          <w:bCs/>
          <w:color w:val="000000" w:themeColor="text1"/>
        </w:rPr>
        <w:t>. Amazing to hear th</w:t>
      </w:r>
      <w:r>
        <w:rPr>
          <w:bCs/>
          <w:color w:val="000000" w:themeColor="text1"/>
        </w:rPr>
        <w:t>at all</w:t>
      </w:r>
      <w:r w:rsidRPr="008E2B5B">
        <w:rPr>
          <w:bCs/>
          <w:color w:val="000000" w:themeColor="text1"/>
        </w:rPr>
        <w:t xml:space="preserve"> debts were removed</w:t>
      </w:r>
      <w:r>
        <w:rPr>
          <w:bCs/>
          <w:color w:val="000000" w:themeColor="text1"/>
        </w:rPr>
        <w:t xml:space="preserve"> </w:t>
      </w:r>
      <w:r w:rsidRPr="008E2B5B">
        <w:rPr>
          <w:bCs/>
          <w:color w:val="000000" w:themeColor="text1"/>
        </w:rPr>
        <w:t>for those affected</w:t>
      </w:r>
      <w:r>
        <w:rPr>
          <w:bCs/>
          <w:color w:val="000000" w:themeColor="text1"/>
        </w:rPr>
        <w:t xml:space="preserve"> by the flooding, made possible by Queen Street Practice (only GP in Wairoa), subsidised by Te Whatu Ora.</w:t>
      </w:r>
    </w:p>
    <w:p w14:paraId="18C69119" w14:textId="77777777" w:rsidR="006C7D5D" w:rsidRPr="00605716" w:rsidRDefault="006C7D5D" w:rsidP="006C7D5D">
      <w:pPr>
        <w:rPr>
          <w:b/>
          <w:color w:val="000000" w:themeColor="text1"/>
        </w:rPr>
      </w:pPr>
      <w:r w:rsidRPr="0095409F">
        <w:rPr>
          <w:b/>
          <w:bCs/>
          <w:color w:val="000000" w:themeColor="text1"/>
          <w:shd w:val="clear" w:color="auto" w:fill="FFFFFF"/>
        </w:rPr>
        <w:t>Te Whatu Ora regional consumer councils were in place by 1-Jul-2024</w:t>
      </w:r>
    </w:p>
    <w:p w14:paraId="14B92C13" w14:textId="77777777" w:rsidR="006C7D5D" w:rsidRDefault="006C7D5D" w:rsidP="006C7D5D">
      <w:pPr>
        <w:pStyle w:val="ListParagraph"/>
        <w:numPr>
          <w:ilvl w:val="0"/>
          <w:numId w:val="24"/>
        </w:numPr>
        <w:autoSpaceDE/>
        <w:autoSpaceDN/>
        <w:adjustRightInd/>
        <w:spacing w:after="0" w:line="240" w:lineRule="auto"/>
        <w:rPr>
          <w:color w:val="000000" w:themeColor="text1"/>
        </w:rPr>
      </w:pPr>
      <w:r w:rsidRPr="00B61A4C">
        <w:rPr>
          <w:color w:val="000000" w:themeColor="text1"/>
        </w:rPr>
        <w:t xml:space="preserve">Still no date set for the first meeting. </w:t>
      </w:r>
    </w:p>
    <w:p w14:paraId="1EDC8D07" w14:textId="77777777" w:rsidR="006C7D5D" w:rsidRPr="00B61A4C" w:rsidRDefault="006C7D5D" w:rsidP="006C7D5D">
      <w:pPr>
        <w:spacing w:after="0"/>
        <w:rPr>
          <w:color w:val="000000" w:themeColor="text1"/>
        </w:rPr>
      </w:pPr>
    </w:p>
    <w:p w14:paraId="0E1AFAE5" w14:textId="77777777" w:rsidR="006C7D5D" w:rsidRPr="00655960" w:rsidRDefault="006C7D5D" w:rsidP="006C7D5D">
      <w:pPr>
        <w:rPr>
          <w:b/>
          <w:bCs/>
          <w:color w:val="000000" w:themeColor="text1"/>
        </w:rPr>
      </w:pPr>
      <w:r w:rsidRPr="00655960">
        <w:rPr>
          <w:b/>
          <w:bCs/>
          <w:color w:val="000000" w:themeColor="text1"/>
        </w:rPr>
        <w:t>Consumer Voice Reference Group</w:t>
      </w:r>
      <w:r>
        <w:rPr>
          <w:b/>
          <w:bCs/>
          <w:color w:val="000000" w:themeColor="text1"/>
        </w:rPr>
        <w:t xml:space="preserve"> (CVRG)</w:t>
      </w:r>
      <w:r w:rsidRPr="00655960">
        <w:rPr>
          <w:b/>
          <w:bCs/>
          <w:color w:val="000000" w:themeColor="text1"/>
        </w:rPr>
        <w:t xml:space="preserve"> (17-Oct) - bimonthly zoom meeting</w:t>
      </w:r>
    </w:p>
    <w:p w14:paraId="3C17E341" w14:textId="77777777" w:rsidR="006C7D5D" w:rsidRPr="00B61A4C" w:rsidRDefault="006C7D5D" w:rsidP="006C7D5D">
      <w:pPr>
        <w:pStyle w:val="ListParagraph"/>
        <w:numPr>
          <w:ilvl w:val="0"/>
          <w:numId w:val="23"/>
        </w:numPr>
        <w:autoSpaceDE/>
        <w:autoSpaceDN/>
        <w:adjustRightInd/>
        <w:spacing w:after="0" w:line="240" w:lineRule="auto"/>
        <w:rPr>
          <w:bCs/>
          <w:color w:val="000000" w:themeColor="text1"/>
        </w:rPr>
      </w:pPr>
      <w:r w:rsidRPr="00B61A4C">
        <w:rPr>
          <w:bCs/>
          <w:color w:val="000000" w:themeColor="text1"/>
        </w:rPr>
        <w:t>Agencies: Pharmac, Te Whatu Ora, HDC, NZ Blood, Manatū Hauora</w:t>
      </w:r>
    </w:p>
    <w:p w14:paraId="7B761A10" w14:textId="77777777" w:rsidR="006C7D5D" w:rsidRPr="00B61A4C" w:rsidRDefault="006C7D5D" w:rsidP="006C7D5D">
      <w:pPr>
        <w:pStyle w:val="ListParagraph"/>
        <w:numPr>
          <w:ilvl w:val="0"/>
          <w:numId w:val="23"/>
        </w:numPr>
        <w:autoSpaceDE/>
        <w:autoSpaceDN/>
        <w:adjustRightInd/>
        <w:spacing w:after="0" w:line="240" w:lineRule="auto"/>
        <w:rPr>
          <w:bCs/>
          <w:color w:val="000000" w:themeColor="text1"/>
        </w:rPr>
      </w:pPr>
      <w:r w:rsidRPr="00B61A4C">
        <w:rPr>
          <w:color w:val="000000" w:themeColor="text1"/>
        </w:rPr>
        <w:t xml:space="preserve">In a meeting of the CVRG, the agencies gave updates on how they are implementing the consumer code of expectations, and they all acknowledged the financial impacts </w:t>
      </w:r>
      <w:proofErr w:type="gramStart"/>
      <w:r w:rsidRPr="00B61A4C">
        <w:rPr>
          <w:color w:val="000000" w:themeColor="text1"/>
        </w:rPr>
        <w:t>at the moment</w:t>
      </w:r>
      <w:proofErr w:type="gramEnd"/>
      <w:r w:rsidRPr="00B61A4C">
        <w:rPr>
          <w:color w:val="000000" w:themeColor="text1"/>
        </w:rPr>
        <w:t xml:space="preserve">. DJ shared a presentation of the framework for undertaking the review of the code and this will be shared with CAG. </w:t>
      </w:r>
      <w:r w:rsidRPr="00B61A4C">
        <w:rPr>
          <w:bCs/>
          <w:color w:val="000000" w:themeColor="text1"/>
        </w:rPr>
        <w:t xml:space="preserve">Resourcing is </w:t>
      </w:r>
      <w:proofErr w:type="gramStart"/>
      <w:r w:rsidRPr="00B61A4C">
        <w:rPr>
          <w:bCs/>
          <w:color w:val="000000" w:themeColor="text1"/>
        </w:rPr>
        <w:t>definitely a</w:t>
      </w:r>
      <w:proofErr w:type="gramEnd"/>
      <w:r w:rsidRPr="00B61A4C">
        <w:rPr>
          <w:bCs/>
          <w:color w:val="000000" w:themeColor="text1"/>
        </w:rPr>
        <w:t xml:space="preserve"> consideration for every agency and so is the frequency of reviews in the future. No decisions have been made on this.</w:t>
      </w:r>
    </w:p>
    <w:p w14:paraId="7CD2D5C3" w14:textId="77777777" w:rsidR="006C7D5D" w:rsidRDefault="006C7D5D" w:rsidP="006C7D5D">
      <w:pPr>
        <w:spacing w:after="0"/>
        <w:rPr>
          <w:b/>
          <w:bCs/>
          <w:color w:val="000000" w:themeColor="text1"/>
        </w:rPr>
      </w:pPr>
    </w:p>
    <w:p w14:paraId="3F5FA714" w14:textId="77777777" w:rsidR="006C7D5D" w:rsidRPr="0095409F" w:rsidRDefault="006C7D5D" w:rsidP="006C7D5D">
      <w:pPr>
        <w:rPr>
          <w:b/>
          <w:bCs/>
          <w:color w:val="000000" w:themeColor="text1"/>
        </w:rPr>
      </w:pPr>
      <w:r w:rsidRPr="0095409F">
        <w:rPr>
          <w:b/>
          <w:bCs/>
          <w:color w:val="000000" w:themeColor="text1"/>
        </w:rPr>
        <w:t>Primary and Community Health Aotearoa (PCHA) – Consumer Representative</w:t>
      </w:r>
    </w:p>
    <w:p w14:paraId="5399933D" w14:textId="77777777" w:rsidR="006C7D5D" w:rsidRPr="00B61A4C" w:rsidRDefault="006C7D5D" w:rsidP="006C7D5D">
      <w:pPr>
        <w:pStyle w:val="ListParagraph"/>
        <w:numPr>
          <w:ilvl w:val="0"/>
          <w:numId w:val="25"/>
        </w:numPr>
        <w:autoSpaceDE/>
        <w:autoSpaceDN/>
        <w:adjustRightInd/>
        <w:spacing w:after="202" w:line="240" w:lineRule="auto"/>
        <w:rPr>
          <w:color w:val="000000" w:themeColor="text1"/>
        </w:rPr>
      </w:pPr>
      <w:r w:rsidRPr="00B61A4C">
        <w:rPr>
          <w:color w:val="000000" w:themeColor="text1"/>
        </w:rPr>
        <w:t>PCHA board meeting via zoom (24-Sep). My takeaways from the meeting:</w:t>
      </w:r>
    </w:p>
    <w:p w14:paraId="45B2775B" w14:textId="77777777" w:rsidR="006C7D5D" w:rsidRPr="00C76451" w:rsidRDefault="006C7D5D" w:rsidP="006C7D5D">
      <w:pPr>
        <w:numPr>
          <w:ilvl w:val="0"/>
          <w:numId w:val="22"/>
        </w:numPr>
        <w:autoSpaceDE/>
        <w:autoSpaceDN/>
        <w:adjustRightInd/>
        <w:spacing w:after="0"/>
        <w:ind w:left="1134" w:hanging="283"/>
        <w:rPr>
          <w:color w:val="000000" w:themeColor="text1"/>
        </w:rPr>
      </w:pPr>
      <w:r w:rsidRPr="00C76451">
        <w:rPr>
          <w:color w:val="000000" w:themeColor="text1"/>
          <w:lang w:val="mi-NZ"/>
        </w:rPr>
        <w:t>There is a lot I can learn from the members, individually and severally, because there were shared and current issues that called on all the members to have a say and to contribute.</w:t>
      </w:r>
    </w:p>
    <w:p w14:paraId="6A99C2FC" w14:textId="77777777" w:rsidR="006C7D5D" w:rsidRPr="00C76451" w:rsidRDefault="006C7D5D" w:rsidP="006C7D5D">
      <w:pPr>
        <w:numPr>
          <w:ilvl w:val="0"/>
          <w:numId w:val="22"/>
        </w:numPr>
        <w:autoSpaceDE/>
        <w:autoSpaceDN/>
        <w:adjustRightInd/>
        <w:spacing w:after="0"/>
        <w:ind w:left="1134" w:hanging="283"/>
        <w:rPr>
          <w:color w:val="000000" w:themeColor="text1"/>
        </w:rPr>
      </w:pPr>
      <w:r w:rsidRPr="00C76451">
        <w:rPr>
          <w:color w:val="000000" w:themeColor="text1"/>
          <w:lang w:val="mi-NZ"/>
        </w:rPr>
        <w:t>They discussed very current issues, their meetings with the Minister of Health for their individual organisations, and finding strength &amp; more influence in their combined efforts.</w:t>
      </w:r>
    </w:p>
    <w:p w14:paraId="27DA3117" w14:textId="77777777" w:rsidR="006C7D5D" w:rsidRPr="00FD5B09" w:rsidRDefault="006C7D5D" w:rsidP="006C7D5D">
      <w:pPr>
        <w:numPr>
          <w:ilvl w:val="0"/>
          <w:numId w:val="22"/>
        </w:numPr>
        <w:autoSpaceDE/>
        <w:autoSpaceDN/>
        <w:adjustRightInd/>
        <w:spacing w:after="0"/>
        <w:ind w:left="1134" w:hanging="283"/>
        <w:rPr>
          <w:color w:val="000000" w:themeColor="text1"/>
        </w:rPr>
      </w:pPr>
      <w:r w:rsidRPr="00FD5B09">
        <w:rPr>
          <w:color w:val="000000" w:themeColor="text1"/>
          <w:lang w:val="mi-NZ"/>
        </w:rPr>
        <w:lastRenderedPageBreak/>
        <w:t>nationally-led and regionally-driven is where commissioning is going</w:t>
      </w:r>
    </w:p>
    <w:p w14:paraId="7899F646" w14:textId="77777777" w:rsidR="006C7D5D" w:rsidRPr="00C76451" w:rsidRDefault="006C7D5D" w:rsidP="006C7D5D">
      <w:pPr>
        <w:numPr>
          <w:ilvl w:val="0"/>
          <w:numId w:val="22"/>
        </w:numPr>
        <w:autoSpaceDE/>
        <w:autoSpaceDN/>
        <w:adjustRightInd/>
        <w:spacing w:after="0"/>
        <w:ind w:left="1134" w:hanging="283"/>
        <w:rPr>
          <w:color w:val="000000" w:themeColor="text1"/>
        </w:rPr>
      </w:pPr>
      <w:r w:rsidRPr="00C76451">
        <w:rPr>
          <w:color w:val="000000" w:themeColor="text1"/>
        </w:rPr>
        <w:t>Moving away from national contracts to regional commissioning.</w:t>
      </w:r>
    </w:p>
    <w:p w14:paraId="4589E11A" w14:textId="77777777" w:rsidR="006C7D5D" w:rsidRPr="00FD5B09" w:rsidRDefault="006C7D5D" w:rsidP="006C7D5D">
      <w:pPr>
        <w:numPr>
          <w:ilvl w:val="0"/>
          <w:numId w:val="22"/>
        </w:numPr>
        <w:autoSpaceDE/>
        <w:autoSpaceDN/>
        <w:adjustRightInd/>
        <w:spacing w:after="0"/>
        <w:ind w:left="1134" w:hanging="283"/>
        <w:rPr>
          <w:color w:val="000000" w:themeColor="text1"/>
        </w:rPr>
      </w:pPr>
      <w:r w:rsidRPr="00FD5B09">
        <w:rPr>
          <w:color w:val="000000" w:themeColor="text1"/>
          <w:lang w:val="mi-NZ"/>
        </w:rPr>
        <w:t>Not referring to ethnicity? - </w:t>
      </w:r>
      <w:r w:rsidRPr="00FD5B09">
        <w:rPr>
          <w:color w:val="000000" w:themeColor="text1"/>
        </w:rPr>
        <w:t>we can’t fudge the data. Ethnicity really matters to us. It’s driving incessant demands.</w:t>
      </w:r>
    </w:p>
    <w:p w14:paraId="558D7E15" w14:textId="77777777" w:rsidR="006C7D5D" w:rsidRPr="00C76451" w:rsidRDefault="006C7D5D" w:rsidP="006C7D5D">
      <w:pPr>
        <w:numPr>
          <w:ilvl w:val="0"/>
          <w:numId w:val="22"/>
        </w:numPr>
        <w:autoSpaceDE/>
        <w:autoSpaceDN/>
        <w:adjustRightInd/>
        <w:spacing w:after="0"/>
        <w:ind w:left="1134" w:hanging="283"/>
        <w:rPr>
          <w:color w:val="000000" w:themeColor="text1"/>
        </w:rPr>
      </w:pPr>
      <w:r w:rsidRPr="00C76451">
        <w:rPr>
          <w:color w:val="000000" w:themeColor="text1"/>
          <w:lang w:val="mi-NZ"/>
        </w:rPr>
        <w:t>Revisit </w:t>
      </w:r>
      <w:r w:rsidRPr="00C76451">
        <w:rPr>
          <w:color w:val="000000" w:themeColor="text1"/>
        </w:rPr>
        <w:t>Te Pae Tata, it still applies – just need to dust it off!!</w:t>
      </w:r>
    </w:p>
    <w:p w14:paraId="302ACB17" w14:textId="77777777" w:rsidR="006C7D5D" w:rsidRPr="00C76451" w:rsidRDefault="006C7D5D" w:rsidP="006C7D5D">
      <w:pPr>
        <w:numPr>
          <w:ilvl w:val="0"/>
          <w:numId w:val="22"/>
        </w:numPr>
        <w:autoSpaceDE/>
        <w:autoSpaceDN/>
        <w:adjustRightInd/>
        <w:spacing w:after="0"/>
        <w:ind w:left="1134" w:hanging="283"/>
        <w:rPr>
          <w:color w:val="000000" w:themeColor="text1"/>
        </w:rPr>
      </w:pPr>
      <w:r w:rsidRPr="00C76451">
        <w:rPr>
          <w:color w:val="000000" w:themeColor="text1"/>
        </w:rPr>
        <w:t>Empowering regions</w:t>
      </w:r>
    </w:p>
    <w:p w14:paraId="74BDF490" w14:textId="77777777" w:rsidR="006C7D5D" w:rsidRPr="00C76451" w:rsidRDefault="006C7D5D" w:rsidP="006C7D5D">
      <w:pPr>
        <w:numPr>
          <w:ilvl w:val="0"/>
          <w:numId w:val="22"/>
        </w:numPr>
        <w:autoSpaceDE/>
        <w:autoSpaceDN/>
        <w:adjustRightInd/>
        <w:spacing w:after="0"/>
        <w:ind w:left="1134" w:hanging="283"/>
        <w:rPr>
          <w:color w:val="000000" w:themeColor="text1"/>
        </w:rPr>
      </w:pPr>
      <w:r w:rsidRPr="00C76451">
        <w:rPr>
          <w:color w:val="000000" w:themeColor="text1"/>
        </w:rPr>
        <w:t>Empowering IMPBs</w:t>
      </w:r>
    </w:p>
    <w:p w14:paraId="365C35E5" w14:textId="77777777" w:rsidR="006C7D5D" w:rsidRDefault="006C7D5D" w:rsidP="006C7D5D">
      <w:pPr>
        <w:numPr>
          <w:ilvl w:val="0"/>
          <w:numId w:val="22"/>
        </w:numPr>
        <w:autoSpaceDE/>
        <w:autoSpaceDN/>
        <w:adjustRightInd/>
        <w:spacing w:after="0"/>
        <w:ind w:left="1134" w:hanging="283"/>
        <w:rPr>
          <w:color w:val="000000" w:themeColor="text1"/>
        </w:rPr>
      </w:pPr>
      <w:r w:rsidRPr="00C76451">
        <w:rPr>
          <w:color w:val="000000" w:themeColor="text1"/>
        </w:rPr>
        <w:t>The work that needs to happen is at localities, in partnership with Iwi and in partnership with IMPBs</w:t>
      </w:r>
    </w:p>
    <w:p w14:paraId="0A8C5628" w14:textId="77777777" w:rsidR="006C7D5D" w:rsidRPr="00B61A4C" w:rsidRDefault="006C7D5D" w:rsidP="006C7D5D">
      <w:pPr>
        <w:spacing w:after="0"/>
        <w:ind w:left="1134"/>
        <w:rPr>
          <w:color w:val="000000" w:themeColor="text1"/>
        </w:rPr>
      </w:pPr>
    </w:p>
    <w:p w14:paraId="44D1E657" w14:textId="77777777" w:rsidR="006C7D5D" w:rsidRDefault="006C7D5D" w:rsidP="006C7D5D">
      <w:pPr>
        <w:pStyle w:val="ListParagraph"/>
        <w:numPr>
          <w:ilvl w:val="0"/>
          <w:numId w:val="25"/>
        </w:numPr>
        <w:autoSpaceDE/>
        <w:autoSpaceDN/>
        <w:adjustRightInd/>
        <w:spacing w:after="202" w:line="240" w:lineRule="auto"/>
        <w:rPr>
          <w:color w:val="000000" w:themeColor="text1"/>
        </w:rPr>
      </w:pPr>
      <w:r w:rsidRPr="00B61A4C">
        <w:rPr>
          <w:color w:val="000000" w:themeColor="text1"/>
        </w:rPr>
        <w:t>PCHA AGM in-person (21-Nov), Tauranga. The Health Minister Dr Shane Reti will be attending this AGM.</w:t>
      </w:r>
    </w:p>
    <w:p w14:paraId="437E7F15" w14:textId="77777777" w:rsidR="006C7D5D" w:rsidRPr="0095409F" w:rsidRDefault="006C7D5D" w:rsidP="006C7D5D">
      <w:pPr>
        <w:rPr>
          <w:b/>
          <w:bCs/>
          <w:color w:val="000000" w:themeColor="text1"/>
        </w:rPr>
      </w:pPr>
      <w:r w:rsidRPr="0095409F">
        <w:rPr>
          <w:b/>
          <w:bCs/>
          <w:color w:val="000000" w:themeColor="text1"/>
        </w:rPr>
        <w:t>National Quality Forum (2</w:t>
      </w:r>
      <w:r>
        <w:rPr>
          <w:b/>
          <w:bCs/>
          <w:color w:val="000000" w:themeColor="text1"/>
        </w:rPr>
        <w:t>0-Nov</w:t>
      </w:r>
      <w:r w:rsidRPr="0095409F">
        <w:rPr>
          <w:b/>
          <w:bCs/>
          <w:color w:val="000000" w:themeColor="text1"/>
        </w:rPr>
        <w:t>)</w:t>
      </w:r>
    </w:p>
    <w:p w14:paraId="66DE1C8C" w14:textId="77777777" w:rsidR="006C7D5D" w:rsidRPr="00B61A4C" w:rsidRDefault="006C7D5D" w:rsidP="006C7D5D">
      <w:pPr>
        <w:pStyle w:val="ListParagraph"/>
        <w:numPr>
          <w:ilvl w:val="0"/>
          <w:numId w:val="25"/>
        </w:numPr>
        <w:autoSpaceDE/>
        <w:autoSpaceDN/>
        <w:adjustRightInd/>
        <w:spacing w:after="0" w:line="240" w:lineRule="auto"/>
        <w:rPr>
          <w:color w:val="000000" w:themeColor="text1"/>
          <w:lang w:val="en-GB"/>
        </w:rPr>
      </w:pPr>
      <w:r w:rsidRPr="00B61A4C">
        <w:rPr>
          <w:color w:val="000000" w:themeColor="text1"/>
          <w:lang w:val="en-GB"/>
        </w:rPr>
        <w:t xml:space="preserve">The Health Minister Dr Shane Reti will be attending the first part of the </w:t>
      </w:r>
      <w:proofErr w:type="gramStart"/>
      <w:r w:rsidRPr="00B61A4C">
        <w:rPr>
          <w:color w:val="000000" w:themeColor="text1"/>
          <w:lang w:val="en-GB"/>
        </w:rPr>
        <w:t>Forum</w:t>
      </w:r>
      <w:proofErr w:type="gramEnd"/>
      <w:r w:rsidRPr="00B61A4C">
        <w:rPr>
          <w:color w:val="000000" w:themeColor="text1"/>
          <w:lang w:val="en-GB"/>
        </w:rPr>
        <w:t xml:space="preserve"> and the agenda has been developed to make the most of his attendance.</w:t>
      </w:r>
    </w:p>
    <w:p w14:paraId="71FA117B" w14:textId="77777777" w:rsidR="006C7D5D" w:rsidRPr="00B61A4C" w:rsidRDefault="006C7D5D" w:rsidP="006C7D5D">
      <w:pPr>
        <w:pStyle w:val="ListParagraph"/>
        <w:numPr>
          <w:ilvl w:val="0"/>
          <w:numId w:val="25"/>
        </w:numPr>
        <w:autoSpaceDE/>
        <w:autoSpaceDN/>
        <w:adjustRightInd/>
        <w:spacing w:after="0" w:line="240" w:lineRule="auto"/>
        <w:rPr>
          <w:color w:val="222222"/>
        </w:rPr>
      </w:pPr>
      <w:r w:rsidRPr="00B61A4C">
        <w:rPr>
          <w:color w:val="222222"/>
        </w:rPr>
        <w:t>Karen Gibson and Telesia Siale (Principal Advisor, System Engagement) have both recently joined Te Tāhū Hauora with a focus on supporting the NQF alongside Martin Thomas and his team. Russ and I met with them to ensure they get a good understanding of the landscape and how they can best support the NQF. They were keen to meet with us both as co-Chairs of the Forum to formally introduce themselves and:</w:t>
      </w:r>
    </w:p>
    <w:p w14:paraId="217D87BB" w14:textId="77777777" w:rsidR="006C7D5D" w:rsidRPr="00030C8E" w:rsidRDefault="006C7D5D" w:rsidP="006C7D5D">
      <w:pPr>
        <w:pStyle w:val="ListParagraph"/>
        <w:numPr>
          <w:ilvl w:val="0"/>
          <w:numId w:val="26"/>
        </w:numPr>
        <w:autoSpaceDE/>
        <w:autoSpaceDN/>
        <w:adjustRightInd/>
        <w:spacing w:after="0" w:line="240" w:lineRule="auto"/>
        <w:rPr>
          <w:color w:val="222222"/>
        </w:rPr>
      </w:pPr>
      <w:r w:rsidRPr="00030C8E">
        <w:rPr>
          <w:color w:val="222222"/>
        </w:rPr>
        <w:t>Understand how our agency currently supports the NQF mahi, including us and our role</w:t>
      </w:r>
    </w:p>
    <w:p w14:paraId="67CCE813" w14:textId="77777777" w:rsidR="006C7D5D" w:rsidRPr="00030C8E" w:rsidRDefault="006C7D5D" w:rsidP="006C7D5D">
      <w:pPr>
        <w:pStyle w:val="ListParagraph"/>
        <w:numPr>
          <w:ilvl w:val="0"/>
          <w:numId w:val="26"/>
        </w:numPr>
        <w:autoSpaceDE/>
        <w:autoSpaceDN/>
        <w:adjustRightInd/>
        <w:spacing w:after="0" w:line="240" w:lineRule="auto"/>
        <w:rPr>
          <w:color w:val="222222"/>
        </w:rPr>
      </w:pPr>
      <w:r w:rsidRPr="00030C8E">
        <w:rPr>
          <w:color w:val="222222"/>
        </w:rPr>
        <w:t>Look ahead at planning for the upcoming NQF in November – including a draft agenda, and</w:t>
      </w:r>
    </w:p>
    <w:p w14:paraId="3AF00442" w14:textId="77777777" w:rsidR="006C7D5D" w:rsidRPr="00030C8E" w:rsidRDefault="006C7D5D" w:rsidP="006C7D5D">
      <w:pPr>
        <w:pStyle w:val="ListParagraph"/>
        <w:numPr>
          <w:ilvl w:val="0"/>
          <w:numId w:val="26"/>
        </w:numPr>
        <w:autoSpaceDE/>
        <w:autoSpaceDN/>
        <w:adjustRightInd/>
        <w:spacing w:after="0" w:line="240" w:lineRule="auto"/>
        <w:rPr>
          <w:color w:val="222222"/>
        </w:rPr>
      </w:pPr>
      <w:r w:rsidRPr="00030C8E">
        <w:rPr>
          <w:color w:val="222222"/>
        </w:rPr>
        <w:t>Discuss how we can best work together moving forward – both for the upcoming NQF and ongoing.</w:t>
      </w:r>
    </w:p>
    <w:p w14:paraId="24E02C46" w14:textId="77777777" w:rsidR="006C7D5D" w:rsidRPr="00030C8E" w:rsidRDefault="006C7D5D" w:rsidP="006C7D5D">
      <w:pPr>
        <w:spacing w:after="0" w:line="240" w:lineRule="auto"/>
        <w:rPr>
          <w:rFonts w:eastAsia="Times New Roman"/>
          <w:color w:val="222222"/>
          <w:lang w:eastAsia="en-GB"/>
        </w:rPr>
      </w:pPr>
    </w:p>
    <w:p w14:paraId="470F3A2B" w14:textId="77777777" w:rsidR="006C7D5D" w:rsidRDefault="006C7D5D" w:rsidP="006C7D5D">
      <w:pPr>
        <w:rPr>
          <w:b/>
          <w:bCs/>
          <w:color w:val="000000" w:themeColor="text1"/>
          <w:lang w:val="en-GB"/>
        </w:rPr>
      </w:pPr>
      <w:r w:rsidRPr="0095409F">
        <w:rPr>
          <w:b/>
          <w:bCs/>
          <w:color w:val="000000" w:themeColor="text1"/>
          <w:lang w:val="en-GB"/>
        </w:rPr>
        <w:t xml:space="preserve">Consumer and whānau engagement quality and safety marker (QSM) – by </w:t>
      </w:r>
      <w:r>
        <w:rPr>
          <w:b/>
          <w:bCs/>
          <w:color w:val="000000" w:themeColor="text1"/>
          <w:lang w:val="en-GB"/>
        </w:rPr>
        <w:t>02</w:t>
      </w:r>
      <w:r w:rsidRPr="0095409F">
        <w:rPr>
          <w:b/>
          <w:bCs/>
          <w:color w:val="000000" w:themeColor="text1"/>
          <w:lang w:val="en-GB"/>
        </w:rPr>
        <w:t>-</w:t>
      </w:r>
      <w:r>
        <w:rPr>
          <w:b/>
          <w:bCs/>
          <w:color w:val="000000" w:themeColor="text1"/>
          <w:lang w:val="en-GB"/>
        </w:rPr>
        <w:t xml:space="preserve">Oct Mariette Classen </w:t>
      </w:r>
    </w:p>
    <w:p w14:paraId="2E375B10" w14:textId="77777777" w:rsidR="006C7D5D" w:rsidRPr="00B61A4C" w:rsidRDefault="006C7D5D" w:rsidP="006C7D5D">
      <w:pPr>
        <w:pStyle w:val="ListParagraph"/>
        <w:numPr>
          <w:ilvl w:val="0"/>
          <w:numId w:val="27"/>
        </w:numPr>
        <w:autoSpaceDE/>
        <w:autoSpaceDN/>
        <w:adjustRightInd/>
        <w:spacing w:after="0" w:line="240" w:lineRule="auto"/>
        <w:rPr>
          <w:color w:val="000000" w:themeColor="text1"/>
        </w:rPr>
      </w:pPr>
      <w:r w:rsidRPr="00B61A4C">
        <w:rPr>
          <w:color w:val="000000" w:themeColor="text1"/>
          <w:lang w:val="en-GB"/>
        </w:rPr>
        <w:t>Te Ikaroa Regional Consumer Engagement QSM submission discussion.</w:t>
      </w:r>
    </w:p>
    <w:p w14:paraId="1CAD4DAE" w14:textId="77777777" w:rsidR="006C7D5D" w:rsidRDefault="006C7D5D" w:rsidP="006C7D5D">
      <w:pPr>
        <w:pStyle w:val="ListParagraph"/>
        <w:numPr>
          <w:ilvl w:val="0"/>
          <w:numId w:val="27"/>
        </w:numPr>
        <w:autoSpaceDE/>
        <w:autoSpaceDN/>
        <w:adjustRightInd/>
        <w:spacing w:after="0" w:line="240" w:lineRule="auto"/>
        <w:rPr>
          <w:color w:val="000000" w:themeColor="text1"/>
        </w:rPr>
      </w:pPr>
      <w:r w:rsidRPr="00B61A4C">
        <w:rPr>
          <w:color w:val="000000" w:themeColor="text1"/>
          <w:lang w:val="en-GB"/>
        </w:rPr>
        <w:t xml:space="preserve">Frank Bristol (Wanganui) &amp; I (Hawke’s Bay) were invited </w:t>
      </w:r>
      <w:r w:rsidRPr="00B61A4C">
        <w:rPr>
          <w:color w:val="000000" w:themeColor="text1"/>
        </w:rPr>
        <w:t xml:space="preserve">to review and advise on the regional submission for the CE QSM. </w:t>
      </w:r>
    </w:p>
    <w:p w14:paraId="3F89D005" w14:textId="77777777" w:rsidR="006C7D5D" w:rsidRPr="00B61A4C" w:rsidRDefault="006C7D5D" w:rsidP="006C7D5D">
      <w:pPr>
        <w:pStyle w:val="ListParagraph"/>
        <w:numPr>
          <w:ilvl w:val="0"/>
          <w:numId w:val="27"/>
        </w:numPr>
        <w:autoSpaceDE/>
        <w:autoSpaceDN/>
        <w:adjustRightInd/>
        <w:spacing w:after="0" w:line="240" w:lineRule="auto"/>
        <w:rPr>
          <w:color w:val="000000" w:themeColor="text1"/>
        </w:rPr>
      </w:pPr>
      <w:r w:rsidRPr="00B61A4C">
        <w:rPr>
          <w:color w:val="000000" w:themeColor="text1"/>
        </w:rPr>
        <w:t xml:space="preserve">Not being part of the development of the QSM, I realised this is a self-assessment tool from every hospital in central (Palmerston North, Wanganui, </w:t>
      </w:r>
      <w:proofErr w:type="spellStart"/>
      <w:r>
        <w:rPr>
          <w:color w:val="000000" w:themeColor="text1"/>
        </w:rPr>
        <w:t>Keneperu</w:t>
      </w:r>
      <w:proofErr w:type="spellEnd"/>
      <w:r>
        <w:rPr>
          <w:color w:val="000000" w:themeColor="text1"/>
        </w:rPr>
        <w:t>,</w:t>
      </w:r>
      <w:r w:rsidRPr="00B61A4C">
        <w:rPr>
          <w:color w:val="000000" w:themeColor="text1"/>
        </w:rPr>
        <w:t xml:space="preserve"> Hutt Valley, Wairarapa, Hawke’s Bay &amp; Wairoa). The QSM does not include GPs. </w:t>
      </w:r>
    </w:p>
    <w:p w14:paraId="24FE386B" w14:textId="77777777" w:rsidR="006C7D5D" w:rsidRDefault="006C7D5D" w:rsidP="006C7D5D">
      <w:pPr>
        <w:spacing w:after="0"/>
        <w:jc w:val="both"/>
        <w:rPr>
          <w:b/>
          <w:sz w:val="24"/>
          <w:szCs w:val="24"/>
        </w:rPr>
      </w:pPr>
    </w:p>
    <w:p w14:paraId="47C72A3A" w14:textId="77777777" w:rsidR="006C7D5D" w:rsidRPr="00B61A4C" w:rsidRDefault="006C7D5D" w:rsidP="006C7D5D">
      <w:pPr>
        <w:rPr>
          <w:b/>
        </w:rPr>
      </w:pPr>
      <w:r w:rsidRPr="00C964C7">
        <w:rPr>
          <w:b/>
        </w:rPr>
        <w:t>Positive</w:t>
      </w:r>
      <w:r>
        <w:rPr>
          <w:b/>
        </w:rPr>
        <w:t xml:space="preserve"> </w:t>
      </w:r>
      <w:r w:rsidRPr="00C964C7">
        <w:rPr>
          <w:b/>
        </w:rPr>
        <w:t>stor</w:t>
      </w:r>
      <w:r>
        <w:rPr>
          <w:b/>
        </w:rPr>
        <w:t>y</w:t>
      </w:r>
      <w:r w:rsidRPr="00C964C7">
        <w:rPr>
          <w:b/>
        </w:rPr>
        <w:t xml:space="preserve"> </w:t>
      </w:r>
      <w:r>
        <w:rPr>
          <w:b/>
        </w:rPr>
        <w:t>and exemplar</w:t>
      </w:r>
    </w:p>
    <w:p w14:paraId="3EABC63E" w14:textId="77777777" w:rsidR="006C7D5D" w:rsidRPr="00442217" w:rsidRDefault="006C7D5D" w:rsidP="006C7D5D">
      <w:pPr>
        <w:spacing w:line="240" w:lineRule="auto"/>
        <w:jc w:val="both"/>
        <w:rPr>
          <w:b/>
          <w:color w:val="000000" w:themeColor="text1"/>
        </w:rPr>
      </w:pPr>
      <w:r w:rsidRPr="00442217">
        <w:rPr>
          <w:b/>
          <w:color w:val="000000" w:themeColor="text1"/>
        </w:rPr>
        <w:t>Ka Ora Telecare</w:t>
      </w:r>
      <w:r>
        <w:rPr>
          <w:b/>
          <w:color w:val="000000" w:themeColor="text1"/>
        </w:rPr>
        <w:t xml:space="preserve"> (Ka Ora) – </w:t>
      </w:r>
      <w:r w:rsidRPr="00B61A4C">
        <w:rPr>
          <w:b/>
          <w:color w:val="000000" w:themeColor="text1"/>
          <w:u w:val="single"/>
        </w:rPr>
        <w:t>telehealth care for rural areas</w:t>
      </w:r>
    </w:p>
    <w:p w14:paraId="5EE103D3" w14:textId="77777777" w:rsidR="006C7D5D" w:rsidRPr="00B61A4C" w:rsidRDefault="006C7D5D" w:rsidP="006C7D5D">
      <w:pPr>
        <w:pStyle w:val="ListParagraph"/>
        <w:numPr>
          <w:ilvl w:val="0"/>
          <w:numId w:val="29"/>
        </w:numPr>
        <w:autoSpaceDE/>
        <w:autoSpaceDN/>
        <w:adjustRightInd/>
        <w:spacing w:after="0" w:line="240" w:lineRule="auto"/>
        <w:rPr>
          <w:color w:val="222222"/>
        </w:rPr>
      </w:pPr>
      <w:r w:rsidRPr="00B61A4C">
        <w:rPr>
          <w:color w:val="222222"/>
        </w:rPr>
        <w:t>Having healthcare options, such as Ka Ora – being able to video or phone in for an appointment allays fears and gives you security. Ka Ora has been operating since Nov-2023. The process is:</w:t>
      </w:r>
    </w:p>
    <w:p w14:paraId="795CA48B" w14:textId="77777777" w:rsidR="006C7D5D" w:rsidRPr="00442217" w:rsidRDefault="006C7D5D" w:rsidP="006C7D5D">
      <w:pPr>
        <w:pStyle w:val="ListParagraph"/>
        <w:numPr>
          <w:ilvl w:val="0"/>
          <w:numId w:val="28"/>
        </w:numPr>
        <w:autoSpaceDE/>
        <w:autoSpaceDN/>
        <w:adjustRightInd/>
        <w:spacing w:after="0" w:line="240" w:lineRule="auto"/>
        <w:ind w:firstLine="273"/>
        <w:rPr>
          <w:color w:val="222222"/>
        </w:rPr>
      </w:pPr>
      <w:r w:rsidRPr="00442217">
        <w:rPr>
          <w:color w:val="222222"/>
        </w:rPr>
        <w:t>phone 0800 number</w:t>
      </w:r>
    </w:p>
    <w:p w14:paraId="7221621A" w14:textId="77777777" w:rsidR="006C7D5D" w:rsidRPr="00442217" w:rsidRDefault="006C7D5D" w:rsidP="006C7D5D">
      <w:pPr>
        <w:pStyle w:val="ListParagraph"/>
        <w:numPr>
          <w:ilvl w:val="0"/>
          <w:numId w:val="28"/>
        </w:numPr>
        <w:autoSpaceDE/>
        <w:autoSpaceDN/>
        <w:adjustRightInd/>
        <w:spacing w:after="0" w:line="240" w:lineRule="auto"/>
        <w:ind w:firstLine="273"/>
        <w:rPr>
          <w:color w:val="222222"/>
        </w:rPr>
      </w:pPr>
      <w:r w:rsidRPr="00442217">
        <w:rPr>
          <w:color w:val="222222"/>
        </w:rPr>
        <w:t>Kaiāwhina will take your call</w:t>
      </w:r>
    </w:p>
    <w:p w14:paraId="05BD7829" w14:textId="77777777" w:rsidR="006C7D5D" w:rsidRPr="00442217" w:rsidRDefault="006C7D5D" w:rsidP="006C7D5D">
      <w:pPr>
        <w:pStyle w:val="ListParagraph"/>
        <w:numPr>
          <w:ilvl w:val="0"/>
          <w:numId w:val="28"/>
        </w:numPr>
        <w:autoSpaceDE/>
        <w:autoSpaceDN/>
        <w:adjustRightInd/>
        <w:spacing w:after="0" w:line="240" w:lineRule="auto"/>
        <w:ind w:firstLine="273"/>
        <w:rPr>
          <w:color w:val="222222"/>
        </w:rPr>
      </w:pPr>
      <w:r w:rsidRPr="00442217">
        <w:rPr>
          <w:color w:val="222222"/>
        </w:rPr>
        <w:t>Next step: nurse will triage your priority need</w:t>
      </w:r>
    </w:p>
    <w:p w14:paraId="50B761FC" w14:textId="77777777" w:rsidR="006C7D5D" w:rsidRPr="00442217" w:rsidRDefault="006C7D5D" w:rsidP="006C7D5D">
      <w:pPr>
        <w:pStyle w:val="ListParagraph"/>
        <w:numPr>
          <w:ilvl w:val="0"/>
          <w:numId w:val="28"/>
        </w:numPr>
        <w:autoSpaceDE/>
        <w:autoSpaceDN/>
        <w:adjustRightInd/>
        <w:spacing w:after="0" w:line="240" w:lineRule="auto"/>
        <w:ind w:firstLine="273"/>
        <w:rPr>
          <w:color w:val="222222"/>
        </w:rPr>
      </w:pPr>
      <w:r w:rsidRPr="00442217">
        <w:rPr>
          <w:color w:val="222222"/>
        </w:rPr>
        <w:t>Next step: appt made with your GP/a GP</w:t>
      </w:r>
    </w:p>
    <w:p w14:paraId="2636D704" w14:textId="77777777" w:rsidR="006C7D5D" w:rsidRPr="00B61A4C" w:rsidRDefault="006C7D5D" w:rsidP="006C7D5D">
      <w:pPr>
        <w:pStyle w:val="ListParagraph"/>
        <w:numPr>
          <w:ilvl w:val="0"/>
          <w:numId w:val="28"/>
        </w:numPr>
        <w:autoSpaceDE/>
        <w:autoSpaceDN/>
        <w:adjustRightInd/>
        <w:spacing w:after="0" w:line="240" w:lineRule="auto"/>
        <w:ind w:firstLine="273"/>
        <w:rPr>
          <w:color w:val="222222"/>
        </w:rPr>
      </w:pPr>
      <w:r w:rsidRPr="00442217">
        <w:rPr>
          <w:color w:val="222222"/>
        </w:rPr>
        <w:t>Next step: call an ambulance</w:t>
      </w:r>
    </w:p>
    <w:p w14:paraId="20E37F75" w14:textId="77777777" w:rsidR="006C7D5D" w:rsidRDefault="006C7D5D" w:rsidP="006C7D5D">
      <w:pPr>
        <w:pStyle w:val="ListParagraph"/>
        <w:numPr>
          <w:ilvl w:val="0"/>
          <w:numId w:val="29"/>
        </w:numPr>
        <w:autoSpaceDE/>
        <w:autoSpaceDN/>
        <w:adjustRightInd/>
        <w:spacing w:after="0" w:line="240" w:lineRule="auto"/>
        <w:rPr>
          <w:color w:val="222222"/>
        </w:rPr>
      </w:pPr>
      <w:r w:rsidRPr="00B61A4C">
        <w:rPr>
          <w:color w:val="222222"/>
        </w:rPr>
        <w:t xml:space="preserve">Ka Ora has a </w:t>
      </w:r>
      <w:r w:rsidRPr="00B61A4C">
        <w:rPr>
          <w:b/>
          <w:bCs/>
          <w:color w:val="222222"/>
        </w:rPr>
        <w:t>Patient Management System</w:t>
      </w:r>
      <w:r w:rsidRPr="00B61A4C">
        <w:rPr>
          <w:color w:val="222222"/>
        </w:rPr>
        <w:t xml:space="preserve">. </w:t>
      </w:r>
    </w:p>
    <w:p w14:paraId="529D7E86" w14:textId="77777777" w:rsidR="006C7D5D" w:rsidRDefault="006C7D5D" w:rsidP="006C7D5D">
      <w:pPr>
        <w:pStyle w:val="ListParagraph"/>
        <w:numPr>
          <w:ilvl w:val="0"/>
          <w:numId w:val="29"/>
        </w:numPr>
        <w:autoSpaceDE/>
        <w:autoSpaceDN/>
        <w:adjustRightInd/>
        <w:spacing w:after="0" w:line="240" w:lineRule="auto"/>
        <w:rPr>
          <w:color w:val="222222"/>
        </w:rPr>
      </w:pPr>
      <w:r w:rsidRPr="00B61A4C">
        <w:rPr>
          <w:color w:val="222222"/>
        </w:rPr>
        <w:t xml:space="preserve">Ka Ora has a </w:t>
      </w:r>
      <w:r w:rsidRPr="00B61A4C">
        <w:rPr>
          <w:b/>
          <w:bCs/>
          <w:color w:val="222222"/>
        </w:rPr>
        <w:t>CRM system</w:t>
      </w:r>
      <w:r w:rsidRPr="00B61A4C">
        <w:rPr>
          <w:color w:val="222222"/>
        </w:rPr>
        <w:t xml:space="preserve"> which they developed beyond the basic template, a ‘bespoke’ version. When a Wairoa call comes in, the kaiāwhina will confirm they are from Wairoa. Part of the onboarding process for Queen St Practice was to advise what healthcare services were in Wairoa e.g. Wairoa Pharmacy – opening hours – phone # </w:t>
      </w:r>
      <w:r w:rsidRPr="00B61A4C">
        <w:rPr>
          <w:color w:val="222222"/>
        </w:rPr>
        <w:lastRenderedPageBreak/>
        <w:t>etc. so Ka Ora uploads all this data into their system which informs the staff personnel when receiving and triaging callers to Ka Ora.</w:t>
      </w:r>
    </w:p>
    <w:p w14:paraId="7F0BBE68" w14:textId="77777777" w:rsidR="006C7D5D" w:rsidRPr="00B61A4C" w:rsidRDefault="006C7D5D" w:rsidP="006C7D5D">
      <w:pPr>
        <w:pStyle w:val="ListParagraph"/>
        <w:numPr>
          <w:ilvl w:val="0"/>
          <w:numId w:val="29"/>
        </w:numPr>
        <w:autoSpaceDE/>
        <w:autoSpaceDN/>
        <w:adjustRightInd/>
        <w:spacing w:after="0" w:line="240" w:lineRule="auto"/>
        <w:rPr>
          <w:color w:val="222222"/>
        </w:rPr>
      </w:pPr>
      <w:r w:rsidRPr="00B61A4C">
        <w:rPr>
          <w:bCs/>
          <w:color w:val="000000" w:themeColor="text1"/>
        </w:rPr>
        <w:t>Year 2 will be focused on connecting with communities, engaging more with communities and promoting their offering. Thei</w:t>
      </w:r>
      <w:r w:rsidRPr="00B61A4C">
        <w:rPr>
          <w:color w:val="222222"/>
          <w:shd w:val="clear" w:color="auto" w:fill="FFFFFF"/>
        </w:rPr>
        <w:t>r website to link people to is</w:t>
      </w:r>
      <w:r w:rsidRPr="00B61A4C">
        <w:rPr>
          <w:rStyle w:val="apple-converted-space"/>
          <w:color w:val="222222"/>
          <w:shd w:val="clear" w:color="auto" w:fill="FFFFFF"/>
        </w:rPr>
        <w:t> </w:t>
      </w:r>
      <w:hyperlink r:id="rId10" w:tgtFrame="_blank" w:history="1">
        <w:r w:rsidRPr="00B61A4C">
          <w:rPr>
            <w:rStyle w:val="Hyperlink"/>
            <w:color w:val="1155CC"/>
          </w:rPr>
          <w:t>www.kaora.co.nz</w:t>
        </w:r>
      </w:hyperlink>
      <w:r w:rsidRPr="00B61A4C">
        <w:rPr>
          <w:rStyle w:val="apple-converted-space"/>
          <w:color w:val="222222"/>
          <w:shd w:val="clear" w:color="auto" w:fill="FFFFFF"/>
        </w:rPr>
        <w:t> </w:t>
      </w:r>
      <w:r w:rsidRPr="00B61A4C">
        <w:rPr>
          <w:color w:val="222222"/>
          <w:shd w:val="clear" w:color="auto" w:fill="FFFFFF"/>
        </w:rPr>
        <w:t>or 0800 252 672</w:t>
      </w:r>
      <w:r>
        <w:rPr>
          <w:color w:val="222222"/>
          <w:shd w:val="clear" w:color="auto" w:fill="FFFFFF"/>
        </w:rPr>
        <w:t>. T</w:t>
      </w:r>
      <w:r w:rsidRPr="00B61A4C">
        <w:rPr>
          <w:color w:val="222222"/>
          <w:shd w:val="clear" w:color="auto" w:fill="FFFFFF"/>
        </w:rPr>
        <w:t>hey are also on Facebook.</w:t>
      </w:r>
    </w:p>
    <w:p w14:paraId="009492EC" w14:textId="77777777" w:rsidR="006C7D5D" w:rsidRDefault="006C7D5D" w:rsidP="006C7D5D">
      <w:pPr>
        <w:jc w:val="both"/>
        <w:rPr>
          <w:b/>
          <w:sz w:val="24"/>
          <w:szCs w:val="24"/>
        </w:rPr>
      </w:pPr>
    </w:p>
    <w:p w14:paraId="5ED51404" w14:textId="77777777" w:rsidR="006C7D5D" w:rsidRPr="00761FAF" w:rsidRDefault="006C7D5D" w:rsidP="006C7D5D">
      <w:pPr>
        <w:jc w:val="both"/>
        <w:rPr>
          <w:b/>
          <w:sz w:val="24"/>
          <w:szCs w:val="24"/>
        </w:rPr>
      </w:pPr>
    </w:p>
    <w:p w14:paraId="2F6DC4B5" w14:textId="77777777" w:rsidR="006C7D5D" w:rsidRPr="00D564F2" w:rsidRDefault="006C7D5D" w:rsidP="006C7D5D">
      <w:pPr>
        <w:pBdr>
          <w:bottom w:val="single" w:sz="12" w:space="1" w:color="auto"/>
        </w:pBdr>
        <w:rPr>
          <w:b/>
          <w:color w:val="365F91" w:themeColor="accent1" w:themeShade="BF"/>
          <w:sz w:val="24"/>
          <w:szCs w:val="24"/>
        </w:rPr>
      </w:pPr>
      <w:r w:rsidRPr="00D564F2">
        <w:rPr>
          <w:b/>
          <w:color w:val="365F91" w:themeColor="accent1" w:themeShade="BF"/>
          <w:sz w:val="24"/>
          <w:szCs w:val="24"/>
        </w:rPr>
        <w:t xml:space="preserve">Russ Aiton </w:t>
      </w:r>
      <w:r w:rsidRPr="00812C64">
        <w:rPr>
          <w:bCs/>
          <w:color w:val="365F91" w:themeColor="accent1" w:themeShade="BF"/>
          <w:sz w:val="24"/>
          <w:szCs w:val="24"/>
        </w:rPr>
        <w:t>(West Coast)</w:t>
      </w:r>
    </w:p>
    <w:p w14:paraId="21201E3C" w14:textId="77777777" w:rsidR="006C7D5D" w:rsidRPr="00761FAF" w:rsidRDefault="006C7D5D" w:rsidP="006C7D5D">
      <w:pPr>
        <w:spacing w:after="0" w:line="240" w:lineRule="auto"/>
        <w:rPr>
          <w:bCs/>
        </w:rPr>
      </w:pPr>
      <w:r w:rsidRPr="00761FAF">
        <w:rPr>
          <w:bCs/>
        </w:rPr>
        <w:t>Chair - National Chairs Group (Consumer Councils)</w:t>
      </w:r>
    </w:p>
    <w:p w14:paraId="6834AC66" w14:textId="77777777" w:rsidR="006C7D5D" w:rsidRPr="00761FAF" w:rsidRDefault="006C7D5D" w:rsidP="006C7D5D">
      <w:pPr>
        <w:spacing w:after="0" w:line="240" w:lineRule="auto"/>
        <w:rPr>
          <w:bCs/>
        </w:rPr>
      </w:pPr>
      <w:r w:rsidRPr="00761FAF">
        <w:rPr>
          <w:bCs/>
        </w:rPr>
        <w:t xml:space="preserve">Co-Chair – </w:t>
      </w:r>
      <w:r>
        <w:rPr>
          <w:bCs/>
        </w:rPr>
        <w:t xml:space="preserve">Te Kāhui Mahi Ngātahi </w:t>
      </w:r>
      <w:r w:rsidRPr="00761FAF">
        <w:rPr>
          <w:bCs/>
        </w:rPr>
        <w:t>Consumer Advisory Group (HQSC)</w:t>
      </w:r>
    </w:p>
    <w:p w14:paraId="47C6C5A2" w14:textId="77777777" w:rsidR="006C7D5D" w:rsidRDefault="006C7D5D" w:rsidP="006C7D5D">
      <w:pPr>
        <w:spacing w:after="0" w:line="240" w:lineRule="auto"/>
        <w:rPr>
          <w:bCs/>
        </w:rPr>
      </w:pPr>
      <w:r w:rsidRPr="00761FAF">
        <w:rPr>
          <w:bCs/>
        </w:rPr>
        <w:t>Chair – Cornerstone Family Support Services (Greymouth)</w:t>
      </w:r>
    </w:p>
    <w:p w14:paraId="2F98A601" w14:textId="77777777" w:rsidR="006C7D5D" w:rsidRPr="00F1067E" w:rsidRDefault="006C7D5D" w:rsidP="006C7D5D">
      <w:pPr>
        <w:spacing w:after="0" w:line="240" w:lineRule="auto"/>
        <w:rPr>
          <w:bCs/>
        </w:rPr>
      </w:pPr>
      <w:r w:rsidRPr="00F1067E">
        <w:rPr>
          <w:bCs/>
        </w:rPr>
        <w:t xml:space="preserve">Secretary/Treasurer – </w:t>
      </w:r>
      <w:proofErr w:type="spellStart"/>
      <w:r w:rsidRPr="00F1067E">
        <w:rPr>
          <w:bCs/>
        </w:rPr>
        <w:t>Mawhera</w:t>
      </w:r>
      <w:proofErr w:type="spellEnd"/>
      <w:r w:rsidRPr="00F1067E">
        <w:rPr>
          <w:bCs/>
        </w:rPr>
        <w:t xml:space="preserve"> </w:t>
      </w:r>
      <w:proofErr w:type="spellStart"/>
      <w:r w:rsidRPr="00F1067E">
        <w:rPr>
          <w:bCs/>
        </w:rPr>
        <w:t>Menzshed</w:t>
      </w:r>
      <w:proofErr w:type="spellEnd"/>
      <w:r w:rsidRPr="00F1067E">
        <w:rPr>
          <w:bCs/>
        </w:rPr>
        <w:t xml:space="preserve"> (Greymouth)</w:t>
      </w:r>
    </w:p>
    <w:p w14:paraId="0E253927" w14:textId="77777777" w:rsidR="006C7D5D" w:rsidRPr="00761FAF" w:rsidRDefault="006C7D5D" w:rsidP="006C7D5D">
      <w:pPr>
        <w:spacing w:after="0" w:line="240" w:lineRule="auto"/>
        <w:rPr>
          <w:bCs/>
        </w:rPr>
      </w:pPr>
      <w:r w:rsidRPr="00761FAF">
        <w:rPr>
          <w:bCs/>
        </w:rPr>
        <w:t>Member – Consumer Voice Advisory Group (HQSC)</w:t>
      </w:r>
    </w:p>
    <w:p w14:paraId="450E36E7" w14:textId="77777777" w:rsidR="006C7D5D" w:rsidRPr="00761FAF" w:rsidRDefault="006C7D5D" w:rsidP="006C7D5D">
      <w:pPr>
        <w:widowControl w:val="0"/>
        <w:kinsoku w:val="0"/>
        <w:overflowPunct w:val="0"/>
        <w:spacing w:after="0"/>
        <w:ind w:right="249"/>
        <w:rPr>
          <w:i/>
          <w:iCs/>
        </w:rPr>
      </w:pPr>
    </w:p>
    <w:p w14:paraId="4D5D1C6D" w14:textId="77777777" w:rsidR="006C7D5D" w:rsidRPr="00761FAF" w:rsidRDefault="006C7D5D" w:rsidP="006C7D5D">
      <w:pPr>
        <w:rPr>
          <w:i/>
        </w:rPr>
      </w:pPr>
      <w:r w:rsidRPr="00761FAF">
        <w:rPr>
          <w:b/>
        </w:rPr>
        <w:t>Real time monitoring</w:t>
      </w:r>
    </w:p>
    <w:p w14:paraId="081859A4" w14:textId="77777777" w:rsidR="006C7D5D" w:rsidRDefault="006C7D5D" w:rsidP="006C7D5D">
      <w:pPr>
        <w:rPr>
          <w:iCs/>
        </w:rPr>
      </w:pPr>
      <w:r>
        <w:rPr>
          <w:iCs/>
        </w:rPr>
        <w:t>There is a degree of repetition in my scan this month, which reflects a status quo of inaction/action rather than having nothing new to say (for the sake of saying something)</w:t>
      </w:r>
    </w:p>
    <w:p w14:paraId="2933AC77" w14:textId="77777777" w:rsidR="006C7D5D" w:rsidRDefault="006C7D5D" w:rsidP="006C7D5D">
      <w:pPr>
        <w:rPr>
          <w:iCs/>
        </w:rPr>
      </w:pPr>
      <w:r>
        <w:rPr>
          <w:iCs/>
        </w:rPr>
        <w:t xml:space="preserve">A notable addition to my commentary this month is the work done by West Coast Health (previously West Coast PHO), in establishing a fledgling (new) Community Voice – Health and Wellbeing Forum. It is </w:t>
      </w:r>
      <w:proofErr w:type="gramStart"/>
      <w:r>
        <w:rPr>
          <w:iCs/>
        </w:rPr>
        <w:t>a joint</w:t>
      </w:r>
      <w:r w:rsidRPr="00D8295E">
        <w:rPr>
          <w:iCs/>
        </w:rPr>
        <w:t xml:space="preserve"> collaboration</w:t>
      </w:r>
      <w:proofErr w:type="gramEnd"/>
      <w:r w:rsidRPr="00D8295E">
        <w:rPr>
          <w:iCs/>
        </w:rPr>
        <w:t xml:space="preserve"> between West Coast Health and Te Whatu Ora Te Tai o Poutini</w:t>
      </w:r>
      <w:r>
        <w:rPr>
          <w:iCs/>
        </w:rPr>
        <w:t xml:space="preserve"> comprising 12 individuals supporting a diverse voice of the population across the Coast. </w:t>
      </w:r>
      <w:r w:rsidRPr="006F7BC0">
        <w:rPr>
          <w:iCs/>
        </w:rPr>
        <w:t>The web page quotes thus “</w:t>
      </w:r>
      <w:r w:rsidRPr="006F7BC0">
        <w:rPr>
          <w:i/>
        </w:rPr>
        <w:t>It is a vehicle to capture whānau and consumer voice within the West Coast health system. Health entities have an obligation to engage with whānau and consumers to ensure local health services are meeting community need – this is one way we can meet our obligations</w:t>
      </w:r>
      <w:r w:rsidRPr="006F7BC0">
        <w:rPr>
          <w:iCs/>
        </w:rPr>
        <w:t>”</w:t>
      </w:r>
      <w:r>
        <w:rPr>
          <w:iCs/>
        </w:rPr>
        <w:t xml:space="preserve">. It is still forming the shape of its Terms of Reference and alignment with the Code of Expectations, but hopefully will be fully involved in the expected </w:t>
      </w:r>
      <w:r w:rsidRPr="009A47DE">
        <w:rPr>
          <w:iCs/>
        </w:rPr>
        <w:t>Te Tāhū Hauora</w:t>
      </w:r>
      <w:r>
        <w:rPr>
          <w:iCs/>
        </w:rPr>
        <w:t xml:space="preserve"> community workshops for 2025.</w:t>
      </w:r>
    </w:p>
    <w:p w14:paraId="3E6C1A70" w14:textId="77777777" w:rsidR="006C7D5D" w:rsidRPr="008B396C" w:rsidRDefault="006C7D5D" w:rsidP="006C7D5D">
      <w:pPr>
        <w:rPr>
          <w:iCs/>
        </w:rPr>
      </w:pPr>
      <w:r>
        <w:rPr>
          <w:iCs/>
        </w:rPr>
        <w:t xml:space="preserve">The new After-Hours service for health advice and treatment “Ka Ora Telecare” was launched by Te Whatu Ora for </w:t>
      </w:r>
      <w:r w:rsidRPr="00DF7F38">
        <w:rPr>
          <w:iCs/>
        </w:rPr>
        <w:t xml:space="preserve">West Coasters, and visitors to the Coast, </w:t>
      </w:r>
      <w:r>
        <w:rPr>
          <w:iCs/>
        </w:rPr>
        <w:t xml:space="preserve">to use </w:t>
      </w:r>
      <w:r w:rsidRPr="00DF7F38">
        <w:rPr>
          <w:iCs/>
        </w:rPr>
        <w:t xml:space="preserve">for free health advice and treatment on weekends, evenings, and public holidays. The Ka Ora team can advise whether </w:t>
      </w:r>
      <w:r>
        <w:rPr>
          <w:iCs/>
        </w:rPr>
        <w:t xml:space="preserve">it is appropriate </w:t>
      </w:r>
      <w:r w:rsidRPr="00DF7F38">
        <w:rPr>
          <w:iCs/>
        </w:rPr>
        <w:t>to see a health professional.</w:t>
      </w:r>
      <w:r>
        <w:rPr>
          <w:iCs/>
        </w:rPr>
        <w:t xml:space="preserve"> It was launched in part as a response to the lack of staffing resources and shows a resilience of local systems responding positively with what it has, to meeting the needs of the community it serves. The service is largely supported by equally a degree of scepticism that it is further eroding the services for our rural communities.</w:t>
      </w:r>
    </w:p>
    <w:p w14:paraId="543EFFEC" w14:textId="77777777" w:rsidR="006C7D5D" w:rsidRDefault="006C7D5D" w:rsidP="006C7D5D">
      <w:pPr>
        <w:rPr>
          <w:b/>
        </w:rPr>
      </w:pPr>
      <w:r w:rsidRPr="00897E6E">
        <w:rPr>
          <w:b/>
        </w:rPr>
        <w:t>National Consumer (Councils) Group</w:t>
      </w:r>
    </w:p>
    <w:p w14:paraId="0FECD448" w14:textId="77777777" w:rsidR="006C7D5D" w:rsidRDefault="006C7D5D" w:rsidP="006C7D5D">
      <w:r w:rsidRPr="00AA48E0">
        <w:t xml:space="preserve">The group </w:t>
      </w:r>
      <w:r>
        <w:t>is still very much active and is a “the lights are still on” focus each month for the disenfranchised Consumer Council chairs/Co-chairs. It continues to support and encourage its members to find the collateral flow of engagement pathways and shares points and nibbles of information that we can glean.</w:t>
      </w:r>
    </w:p>
    <w:p w14:paraId="0B9895F1" w14:textId="77777777" w:rsidR="006C7D5D" w:rsidRDefault="006C7D5D" w:rsidP="006C7D5D">
      <w:r>
        <w:t>The Regional Consumer Councils are still in limbo having been stood up on 1</w:t>
      </w:r>
      <w:r w:rsidRPr="00EC000C">
        <w:rPr>
          <w:vertAlign w:val="superscript"/>
        </w:rPr>
        <w:t>st</w:t>
      </w:r>
      <w:r>
        <w:t xml:space="preserve"> July and as </w:t>
      </w:r>
      <w:proofErr w:type="gramStart"/>
      <w:r>
        <w:t>at</w:t>
      </w:r>
      <w:proofErr w:type="gramEnd"/>
      <w:r>
        <w:t xml:space="preserve"> 3</w:t>
      </w:r>
      <w:r>
        <w:rPr>
          <w:vertAlign w:val="superscript"/>
        </w:rPr>
        <w:t xml:space="preserve"> </w:t>
      </w:r>
      <w:r>
        <w:t>November, none have (</w:t>
      </w:r>
      <w:r w:rsidRPr="000B7E4A">
        <w:rPr>
          <w:b/>
          <w:bCs/>
        </w:rPr>
        <w:t>still</w:t>
      </w:r>
      <w:r>
        <w:t>) met or engaged their local consumer groups (formally). We remain positive and already cross regional support from members is eventuating.</w:t>
      </w:r>
    </w:p>
    <w:p w14:paraId="77BCF279" w14:textId="77777777" w:rsidR="006C7D5D" w:rsidRPr="00761FAF" w:rsidRDefault="006C7D5D" w:rsidP="006C7D5D">
      <w:pPr>
        <w:spacing w:after="0"/>
        <w:rPr>
          <w:bCs/>
          <w:i/>
          <w:iCs/>
          <w:color w:val="000000" w:themeColor="text1"/>
        </w:rPr>
      </w:pPr>
    </w:p>
    <w:p w14:paraId="26AF0771" w14:textId="77777777" w:rsidR="006C7D5D" w:rsidRDefault="006C7D5D" w:rsidP="006C7D5D">
      <w:pPr>
        <w:pBdr>
          <w:bottom w:val="single" w:sz="12" w:space="1" w:color="auto"/>
        </w:pBdr>
        <w:rPr>
          <w:b/>
          <w:color w:val="365F91" w:themeColor="accent1" w:themeShade="BF"/>
          <w:sz w:val="24"/>
          <w:szCs w:val="24"/>
        </w:rPr>
      </w:pPr>
    </w:p>
    <w:p w14:paraId="23BD3AB7" w14:textId="77777777" w:rsidR="006C7D5D" w:rsidRDefault="006C7D5D" w:rsidP="006C7D5D">
      <w:pPr>
        <w:pBdr>
          <w:bottom w:val="single" w:sz="12" w:space="1" w:color="auto"/>
        </w:pBdr>
        <w:rPr>
          <w:b/>
          <w:color w:val="365F91" w:themeColor="accent1" w:themeShade="BF"/>
          <w:sz w:val="24"/>
          <w:szCs w:val="24"/>
        </w:rPr>
      </w:pPr>
    </w:p>
    <w:p w14:paraId="2D824EF4" w14:textId="77777777" w:rsidR="006C7D5D" w:rsidRPr="00D564F2" w:rsidRDefault="006C7D5D" w:rsidP="006C7D5D">
      <w:pPr>
        <w:pBdr>
          <w:bottom w:val="single" w:sz="12" w:space="1" w:color="auto"/>
        </w:pBdr>
        <w:rPr>
          <w:b/>
          <w:color w:val="365F91" w:themeColor="accent1" w:themeShade="BF"/>
          <w:sz w:val="24"/>
          <w:szCs w:val="24"/>
        </w:rPr>
      </w:pPr>
      <w:r w:rsidRPr="00D564F2">
        <w:rPr>
          <w:b/>
          <w:color w:val="365F91" w:themeColor="accent1" w:themeShade="BF"/>
          <w:sz w:val="24"/>
          <w:szCs w:val="24"/>
        </w:rPr>
        <w:lastRenderedPageBreak/>
        <w:t xml:space="preserve">Mary Schnackenberg </w:t>
      </w:r>
      <w:r w:rsidRPr="00812C64">
        <w:rPr>
          <w:bCs/>
          <w:color w:val="365F91" w:themeColor="accent1" w:themeShade="BF"/>
          <w:sz w:val="24"/>
          <w:szCs w:val="24"/>
        </w:rPr>
        <w:t>(Tāmaki Makaurau)</w:t>
      </w:r>
    </w:p>
    <w:p w14:paraId="7B1BC3A0" w14:textId="77777777" w:rsidR="006C7D5D" w:rsidRPr="00D4377E" w:rsidRDefault="006C7D5D" w:rsidP="006C7D5D">
      <w:pPr>
        <w:spacing w:after="240"/>
        <w:rPr>
          <w:b/>
          <w:bCs/>
          <w:color w:val="111617"/>
          <w:shd w:val="clear" w:color="auto" w:fill="FFFFFF"/>
        </w:rPr>
      </w:pPr>
      <w:r w:rsidRPr="00D4377E">
        <w:rPr>
          <w:b/>
          <w:bCs/>
          <w:color w:val="111617"/>
          <w:shd w:val="clear" w:color="auto" w:fill="FFFFFF"/>
        </w:rPr>
        <w:t>Environmental scan / real time monitoring</w:t>
      </w:r>
    </w:p>
    <w:p w14:paraId="732CBAEC" w14:textId="77777777" w:rsidR="006C7D5D" w:rsidRPr="00D4377E" w:rsidRDefault="006C7D5D" w:rsidP="006C7D5D">
      <w:r w:rsidRPr="00D4377E">
        <w:t>Comments I have previously made are still valid. The only people I know who are comfortable with their health situations have long-standing relationships with their GPs.</w:t>
      </w:r>
    </w:p>
    <w:p w14:paraId="160BDBDC" w14:textId="77777777" w:rsidR="006C7D5D" w:rsidRPr="00D4377E" w:rsidRDefault="006C7D5D" w:rsidP="006C7D5D">
      <w:pPr>
        <w:spacing w:after="240"/>
        <w:rPr>
          <w:b/>
          <w:bCs/>
          <w:color w:val="111617"/>
          <w:shd w:val="clear" w:color="auto" w:fill="FFFFFF"/>
        </w:rPr>
      </w:pPr>
      <w:r w:rsidRPr="00D4377E">
        <w:rPr>
          <w:b/>
          <w:bCs/>
          <w:color w:val="111617"/>
          <w:shd w:val="clear" w:color="auto" w:fill="FFFFFF"/>
        </w:rPr>
        <w:t>Services</w:t>
      </w:r>
    </w:p>
    <w:p w14:paraId="5FFE3E98" w14:textId="77777777" w:rsidR="006C7D5D" w:rsidRPr="00D4377E" w:rsidRDefault="006C7D5D" w:rsidP="006C7D5D">
      <w:r w:rsidRPr="00D4377E">
        <w:t>There is the ongoing challenge for those with hearing aids to be able to use them during any hospital stay. A blind friend in his 80s who uses hearing aids went into hospital recently after being knocked down by a car. He could not get home soon enough. His initial entry into hospital was an emergency and he did not have his hearing aids at the outset. His wife brought them on her first visit to him. He did use them through his stay. Even so, he had real difficulty understanding and communicating with staff who had accents. He often had to ask them to repeat something they had said. With his hearing aids intact, he is home now, gradually recovering from his injuries.</w:t>
      </w:r>
    </w:p>
    <w:p w14:paraId="37B4257C" w14:textId="77777777" w:rsidR="006C7D5D" w:rsidRPr="00D4377E" w:rsidRDefault="006C7D5D" w:rsidP="006C7D5D">
      <w:pPr>
        <w:spacing w:after="240"/>
        <w:rPr>
          <w:b/>
          <w:bCs/>
          <w:color w:val="111617"/>
          <w:shd w:val="clear" w:color="auto" w:fill="FFFFFF"/>
        </w:rPr>
      </w:pPr>
      <w:r w:rsidRPr="00D4377E">
        <w:rPr>
          <w:b/>
          <w:bCs/>
          <w:color w:val="111617"/>
          <w:shd w:val="clear" w:color="auto" w:fill="FFFFFF"/>
        </w:rPr>
        <w:t>Positive stories and exemplars</w:t>
      </w:r>
    </w:p>
    <w:p w14:paraId="150EDED7" w14:textId="77777777" w:rsidR="006C7D5D" w:rsidRPr="00D4377E" w:rsidRDefault="006C7D5D" w:rsidP="006C7D5D">
      <w:r w:rsidRPr="00D4377E">
        <w:t>My blind colleague who received a pacemaker in March 2023 is still with us. She is very pleased with her cardiologist. Her physical stamina is somewhat reduced as she needs to ride in a wheelchair to get around Auckland and Christchurch airports. She hasn't received any information about the pacemaker or diet in her preferred format of Braille. And because her stamina is reduced, she finds it a real effort to advocate for her needs.</w:t>
      </w:r>
    </w:p>
    <w:p w14:paraId="76879AF2" w14:textId="77777777" w:rsidR="006C7D5D" w:rsidRPr="00924DBE" w:rsidRDefault="006C7D5D" w:rsidP="006C7D5D">
      <w:pPr>
        <w:spacing w:after="0"/>
        <w:jc w:val="both"/>
        <w:rPr>
          <w:b/>
          <w:i/>
          <w:iCs/>
          <w:sz w:val="24"/>
          <w:szCs w:val="24"/>
        </w:rPr>
      </w:pPr>
    </w:p>
    <w:p w14:paraId="4B5022A2" w14:textId="77777777" w:rsidR="006C7D5D" w:rsidRPr="005676BC" w:rsidRDefault="006C7D5D" w:rsidP="006C7D5D">
      <w:pPr>
        <w:pBdr>
          <w:bottom w:val="single" w:sz="12" w:space="1" w:color="auto"/>
        </w:pBdr>
        <w:rPr>
          <w:bCs/>
          <w:color w:val="365F91" w:themeColor="accent1" w:themeShade="BF"/>
          <w:sz w:val="24"/>
          <w:szCs w:val="24"/>
        </w:rPr>
      </w:pPr>
      <w:r w:rsidRPr="005676BC">
        <w:rPr>
          <w:b/>
          <w:color w:val="365F91" w:themeColor="accent1" w:themeShade="BF"/>
          <w:sz w:val="24"/>
          <w:szCs w:val="24"/>
        </w:rPr>
        <w:t xml:space="preserve">Delphina Soti </w:t>
      </w:r>
      <w:r w:rsidRPr="005676BC">
        <w:rPr>
          <w:bCs/>
          <w:color w:val="365F91" w:themeColor="accent1" w:themeShade="BF"/>
          <w:sz w:val="24"/>
          <w:szCs w:val="24"/>
        </w:rPr>
        <w:t>(Tāmaki Makaurau) (St Vincent de Paul</w:t>
      </w:r>
      <w:r>
        <w:rPr>
          <w:bCs/>
          <w:color w:val="365F91" w:themeColor="accent1" w:themeShade="BF"/>
          <w:sz w:val="24"/>
          <w:szCs w:val="24"/>
        </w:rPr>
        <w:t xml:space="preserve">, </w:t>
      </w:r>
      <w:r w:rsidRPr="005676BC">
        <w:rPr>
          <w:bCs/>
          <w:color w:val="365F91" w:themeColor="accent1" w:themeShade="BF"/>
          <w:sz w:val="24"/>
          <w:szCs w:val="24"/>
        </w:rPr>
        <w:t>General Manager)</w:t>
      </w:r>
    </w:p>
    <w:p w14:paraId="5C4D9045" w14:textId="77777777" w:rsidR="006C7D5D" w:rsidRPr="00F43792" w:rsidRDefault="006C7D5D" w:rsidP="006C7D5D">
      <w:pPr>
        <w:spacing w:after="240"/>
        <w:rPr>
          <w:b/>
          <w:bCs/>
          <w:color w:val="111617"/>
          <w:shd w:val="clear" w:color="auto" w:fill="FFFFFF"/>
        </w:rPr>
      </w:pPr>
      <w:r w:rsidRPr="00F43792">
        <w:rPr>
          <w:b/>
          <w:bCs/>
          <w:color w:val="111617"/>
          <w:shd w:val="clear" w:color="auto" w:fill="FFFFFF"/>
        </w:rPr>
        <w:t>Emerging Trends / Issues / Services</w:t>
      </w:r>
    </w:p>
    <w:p w14:paraId="26A484BB" w14:textId="77777777" w:rsidR="006C7D5D" w:rsidRDefault="006C7D5D" w:rsidP="006C7D5D">
      <w:pPr>
        <w:rPr>
          <w:rStyle w:val="Strong"/>
          <w:color w:val="4A442A" w:themeColor="background2" w:themeShade="40"/>
        </w:rPr>
      </w:pPr>
      <w:r w:rsidRPr="00F43792">
        <w:rPr>
          <w:rStyle w:val="Strong"/>
          <w:color w:val="4A442A" w:themeColor="background2" w:themeShade="40"/>
        </w:rPr>
        <w:t>Demand for Support Services</w:t>
      </w:r>
    </w:p>
    <w:p w14:paraId="1084AF5C" w14:textId="77777777" w:rsidR="006C7D5D" w:rsidRDefault="006C7D5D" w:rsidP="006C7D5D">
      <w:pPr>
        <w:spacing w:after="0"/>
      </w:pPr>
      <w:r w:rsidRPr="00F43792">
        <w:t xml:space="preserve">Engagement with social and food support services has increased by approximately 3% from August to September, reflecting a steady rise in demand as economic pressures mount. The demand is still double to what it was before Covid. Also, MSD Traffic Light system and sanctions </w:t>
      </w:r>
      <w:r>
        <w:t xml:space="preserve">are </w:t>
      </w:r>
      <w:r w:rsidRPr="00F43792">
        <w:t>anxiety provoking for whanau</w:t>
      </w:r>
      <w:r>
        <w:t xml:space="preserve"> with </w:t>
      </w:r>
      <w:r w:rsidRPr="00F43792">
        <w:t>resulting stop</w:t>
      </w:r>
      <w:r>
        <w:t>s in</w:t>
      </w:r>
      <w:r w:rsidRPr="00F43792">
        <w:t xml:space="preserve"> MSD payments.  </w:t>
      </w:r>
    </w:p>
    <w:p w14:paraId="4D482374" w14:textId="77777777" w:rsidR="006C7D5D" w:rsidRPr="00F43792" w:rsidRDefault="006C7D5D" w:rsidP="006C7D5D">
      <w:pPr>
        <w:spacing w:after="0"/>
      </w:pPr>
    </w:p>
    <w:p w14:paraId="6384FA78" w14:textId="77777777" w:rsidR="006C7D5D" w:rsidRDefault="006C7D5D" w:rsidP="006C7D5D">
      <w:pPr>
        <w:rPr>
          <w:rStyle w:val="Strong"/>
          <w:color w:val="4A442A" w:themeColor="background2" w:themeShade="40"/>
        </w:rPr>
      </w:pPr>
      <w:r w:rsidRPr="00F43792">
        <w:rPr>
          <w:rStyle w:val="Strong"/>
          <w:color w:val="4A442A" w:themeColor="background2" w:themeShade="40"/>
        </w:rPr>
        <w:t>First-Time Users of Support Services</w:t>
      </w:r>
    </w:p>
    <w:p w14:paraId="7F89CBEB" w14:textId="77777777" w:rsidR="006C7D5D" w:rsidRPr="00F43792" w:rsidRDefault="006C7D5D" w:rsidP="006C7D5D">
      <w:r w:rsidRPr="00F43792">
        <w:t>First-time users accounted for about 30% of engagements in August and September, rising to nearly 38% in October. This trend indicates that stressors such as poverty, poor mental health, and food and job insecurity are impacting more individuals.</w:t>
      </w:r>
    </w:p>
    <w:p w14:paraId="64610003" w14:textId="77777777" w:rsidR="006C7D5D" w:rsidRDefault="006C7D5D" w:rsidP="006C7D5D">
      <w:pPr>
        <w:rPr>
          <w:rStyle w:val="Strong"/>
          <w:color w:val="4A442A" w:themeColor="background2" w:themeShade="40"/>
        </w:rPr>
      </w:pPr>
      <w:r w:rsidRPr="00F43792">
        <w:rPr>
          <w:rStyle w:val="Strong"/>
          <w:color w:val="4A442A" w:themeColor="background2" w:themeShade="40"/>
        </w:rPr>
        <w:t xml:space="preserve">Anticipated </w:t>
      </w:r>
      <w:r>
        <w:rPr>
          <w:rStyle w:val="Strong"/>
          <w:color w:val="4A442A" w:themeColor="background2" w:themeShade="40"/>
        </w:rPr>
        <w:t>c</w:t>
      </w:r>
      <w:r w:rsidRPr="00F43792">
        <w:rPr>
          <w:rStyle w:val="Strong"/>
          <w:color w:val="4A442A" w:themeColor="background2" w:themeShade="40"/>
        </w:rPr>
        <w:t>hallenges for the Holiday Season</w:t>
      </w:r>
    </w:p>
    <w:p w14:paraId="784A66DA" w14:textId="77777777" w:rsidR="006C7D5D" w:rsidRPr="00F43792" w:rsidRDefault="006C7D5D" w:rsidP="006C7D5D">
      <w:pPr>
        <w:rPr>
          <w:rStyle w:val="Strong"/>
          <w:b w:val="0"/>
          <w:bCs w:val="0"/>
        </w:rPr>
      </w:pPr>
      <w:r w:rsidRPr="00F43792">
        <w:t>The upcoming holiday season is expected to exacerbate financial strain on families due to school closures and increased costs for essentials, likely leading to greater demand for social services and heightened stress levels.</w:t>
      </w:r>
    </w:p>
    <w:p w14:paraId="5958AB63" w14:textId="77777777" w:rsidR="006C7D5D" w:rsidRPr="00F43792" w:rsidRDefault="006C7D5D" w:rsidP="006C7D5D">
      <w:pPr>
        <w:rPr>
          <w:rStyle w:val="Strong"/>
          <w:color w:val="4A442A" w:themeColor="background2" w:themeShade="40"/>
        </w:rPr>
      </w:pPr>
      <w:r w:rsidRPr="00F43792">
        <w:rPr>
          <w:rStyle w:val="Strong"/>
          <w:color w:val="4A442A" w:themeColor="background2" w:themeShade="40"/>
        </w:rPr>
        <w:t>Housing and Social Challenges</w:t>
      </w:r>
    </w:p>
    <w:p w14:paraId="39B3C7E9" w14:textId="77777777" w:rsidR="006C7D5D" w:rsidRPr="00F43792" w:rsidRDefault="006C7D5D" w:rsidP="006C7D5D">
      <w:r w:rsidRPr="00F43792">
        <w:t xml:space="preserve">Since December 2023, government efforts have led to a 57% reduction in whānau using emergency housing motels, indicating progress in moving families into stable homes. However, many consumers, particularly those no longer eligible for government support, continue to face precarious housing options. Increased instances of families doubling up in single residences </w:t>
      </w:r>
      <w:r w:rsidRPr="00F43792">
        <w:lastRenderedPageBreak/>
        <w:t>highlight the severity of the housing shortage, resulting in overcrowded and unstable conditions. This situation underscores the urgent need for accessible and sustainable housing solutions for vulnerable communities.</w:t>
      </w:r>
    </w:p>
    <w:p w14:paraId="41091268" w14:textId="77777777" w:rsidR="006C7D5D" w:rsidRPr="00F43792" w:rsidRDefault="006C7D5D" w:rsidP="006C7D5D">
      <w:r w:rsidRPr="00F43792">
        <w:t>The number of individuals living in any one single dwelling has risen since December 2023, vulnerable families are doubling up revealing broader social implications, including health risks and stressors associated with inadequate housing.</w:t>
      </w:r>
    </w:p>
    <w:p w14:paraId="1413F4AE" w14:textId="77777777" w:rsidR="006C7D5D" w:rsidRPr="00F43792" w:rsidRDefault="006C7D5D" w:rsidP="006C7D5D">
      <w:r w:rsidRPr="00F43792">
        <w:t>The current focus on rapid housing solutions often neglects essential needs such as nutrition, mental health support, and meaningful community connections, which are crucial for stability</w:t>
      </w:r>
      <w:r>
        <w:t>.</w:t>
      </w:r>
    </w:p>
    <w:p w14:paraId="5C9E62F8" w14:textId="77777777" w:rsidR="006C7D5D" w:rsidRPr="00F43792" w:rsidRDefault="006C7D5D" w:rsidP="006C7D5D">
      <w:r w:rsidRPr="00F43792">
        <w:t>Key workers are increasingly supporting families facing interconnected challenges, including long-term mental health concerns, illnesses, and social isolation.</w:t>
      </w:r>
      <w:r>
        <w:t xml:space="preserve"> </w:t>
      </w:r>
      <w:r w:rsidRPr="00F43792">
        <w:t>Social workers are overwhelmed, managing crises related to inadequate housing and urgent medical needs, often leading patients to resort to ED instead of accessing GP services.</w:t>
      </w:r>
    </w:p>
    <w:p w14:paraId="4347A0EE" w14:textId="77777777" w:rsidR="006C7D5D" w:rsidRDefault="006C7D5D" w:rsidP="006C7D5D">
      <w:pPr>
        <w:rPr>
          <w:rStyle w:val="Strong"/>
          <w:color w:val="4A442A" w:themeColor="background2" w:themeShade="40"/>
        </w:rPr>
      </w:pPr>
      <w:r w:rsidRPr="00F43792">
        <w:rPr>
          <w:rStyle w:val="Strong"/>
          <w:color w:val="4A442A" w:themeColor="background2" w:themeShade="40"/>
        </w:rPr>
        <w:t>Increased Referrals for Food Support</w:t>
      </w:r>
    </w:p>
    <w:p w14:paraId="2DF5A653" w14:textId="77777777" w:rsidR="006C7D5D" w:rsidRPr="00F43792" w:rsidRDefault="006C7D5D" w:rsidP="006C7D5D">
      <w:r w:rsidRPr="00F43792">
        <w:t>Referrals for food support from Te Whatu Ora and other government services have significantly increased, particularly for vulnerable patients in cancer, cardiology, diabetes, and from Starship. This surge is placing pressure on NGO food banks to provide suitable food for these high-needs patients and families. Ironically, government agencies are relying on underfunded NGOs to meet the basic needs of those in state care, underscoring the urgent need for more sustainable support mechanisms.</w:t>
      </w:r>
    </w:p>
    <w:p w14:paraId="43FA8C27" w14:textId="77777777" w:rsidR="006C7D5D" w:rsidRPr="00F43792" w:rsidRDefault="006C7D5D" w:rsidP="006C7D5D">
      <w:pPr>
        <w:rPr>
          <w:b/>
        </w:rPr>
      </w:pPr>
      <w:r w:rsidRPr="00F43792">
        <w:rPr>
          <w:b/>
        </w:rPr>
        <w:t>Health System Concerns</w:t>
      </w:r>
    </w:p>
    <w:p w14:paraId="7DDF9160" w14:textId="77777777" w:rsidR="006C7D5D" w:rsidRPr="00F43792" w:rsidRDefault="006C7D5D" w:rsidP="006C7D5D">
      <w:r w:rsidRPr="00F43792">
        <w:t xml:space="preserve">Claims of "overspending" within Te Whatu Ora have diverted attention from critical external factors impacting the health system, such as food insecurity, inadequate housing, and challenges with school lunch programmes. </w:t>
      </w:r>
      <w:proofErr w:type="gramStart"/>
      <w:r w:rsidRPr="00F43792">
        <w:t>These narrative risk</w:t>
      </w:r>
      <w:proofErr w:type="gramEnd"/>
      <w:r w:rsidRPr="00F43792">
        <w:t xml:space="preserve"> undermining public confidence in the publicly funded health system and obscures the broader challenges affecting community well-being.</w:t>
      </w:r>
    </w:p>
    <w:p w14:paraId="04D90E95" w14:textId="77777777" w:rsidR="006C7D5D" w:rsidRDefault="006C7D5D" w:rsidP="006C7D5D">
      <w:r w:rsidRPr="003911CA">
        <w:rPr>
          <w:b/>
        </w:rPr>
        <w:t xml:space="preserve">GP Practices under </w:t>
      </w:r>
      <w:r>
        <w:rPr>
          <w:b/>
        </w:rPr>
        <w:t>p</w:t>
      </w:r>
      <w:r w:rsidRPr="003911CA">
        <w:rPr>
          <w:b/>
        </w:rPr>
        <w:t>ressure</w:t>
      </w:r>
      <w:r w:rsidRPr="00F43792">
        <w:t xml:space="preserve"> </w:t>
      </w:r>
    </w:p>
    <w:p w14:paraId="1611239A" w14:textId="77777777" w:rsidR="006C7D5D" w:rsidRPr="00F43792" w:rsidRDefault="006C7D5D" w:rsidP="006C7D5D">
      <w:r w:rsidRPr="00F43792">
        <w:t xml:space="preserve">GP clinics across Tāmaki Makaurau, particularly in South Auckland, are facing increasing strain due to declining numbers of doctors, rising patient demand, and difficulties recruiting staff. </w:t>
      </w:r>
    </w:p>
    <w:p w14:paraId="2A8F8AA3" w14:textId="77777777" w:rsidR="006C7D5D" w:rsidRDefault="006C7D5D" w:rsidP="006C7D5D">
      <w:r w:rsidRPr="00731BEB">
        <w:rPr>
          <w:b/>
        </w:rPr>
        <w:t>Emergency Departments in Survival Mode</w:t>
      </w:r>
      <w:r w:rsidRPr="00F43792">
        <w:t xml:space="preserve"> </w:t>
      </w:r>
    </w:p>
    <w:p w14:paraId="5FC651D3" w14:textId="77777777" w:rsidR="006C7D5D" w:rsidRPr="00F43792" w:rsidRDefault="006C7D5D" w:rsidP="006C7D5D">
      <w:r w:rsidRPr="00F43792">
        <w:t>Emergency departments (EDs) are in survival mode, prioritising only the most critical cases</w:t>
      </w:r>
      <w:r>
        <w:t>.</w:t>
      </w:r>
    </w:p>
    <w:p w14:paraId="563DF7D9" w14:textId="77777777" w:rsidR="006C7D5D" w:rsidRPr="00F43792" w:rsidRDefault="006C7D5D" w:rsidP="006C7D5D">
      <w:pPr>
        <w:rPr>
          <w:b/>
        </w:rPr>
      </w:pPr>
      <w:r w:rsidRPr="00F43792">
        <w:rPr>
          <w:b/>
        </w:rPr>
        <w:t>Recommendation: Strengthen Anti-Discrimination Protections in Healthcare</w:t>
      </w:r>
    </w:p>
    <w:p w14:paraId="225A24C3" w14:textId="77777777" w:rsidR="006C7D5D" w:rsidRPr="00F43792" w:rsidRDefault="006C7D5D" w:rsidP="006C7D5D">
      <w:r w:rsidRPr="00F43792">
        <w:t xml:space="preserve">A recent incident at Auckland's North Shore Hospital has highlighted the urgent need for clearer anti-discrimination guidelines. We recommend that the Health and Quality Commission issue guidance to explicitly prohibit refusals of care </w:t>
      </w:r>
      <w:r>
        <w:t xml:space="preserve">by patients, </w:t>
      </w:r>
      <w:r w:rsidRPr="00F43792">
        <w:t>based on race or gender, ensuring equitable treatment for all patients.</w:t>
      </w:r>
    </w:p>
    <w:p w14:paraId="77411A03" w14:textId="77777777" w:rsidR="006C7D5D" w:rsidRPr="00F43792" w:rsidRDefault="006C7D5D" w:rsidP="006C7D5D">
      <w:r w:rsidRPr="00F43792">
        <w:t xml:space="preserve">Address GP and Social Services </w:t>
      </w:r>
      <w:r>
        <w:t>a</w:t>
      </w:r>
      <w:r w:rsidRPr="00F43792">
        <w:t>ccess</w:t>
      </w:r>
      <w:r>
        <w:t>.</w:t>
      </w:r>
      <w:r w:rsidRPr="00F43792">
        <w:t xml:space="preserve"> Immediate steps are needed to support GP recruitment and retention, especially in high need areas like South Auckland and Northland.</w:t>
      </w:r>
    </w:p>
    <w:p w14:paraId="178FE8BE" w14:textId="77777777" w:rsidR="006C7D5D" w:rsidRPr="00F43792" w:rsidRDefault="006C7D5D" w:rsidP="006C7D5D">
      <w:pPr>
        <w:rPr>
          <w:b/>
        </w:rPr>
      </w:pPr>
      <w:r w:rsidRPr="00F43792">
        <w:rPr>
          <w:b/>
        </w:rPr>
        <w:t>Call for Sustainable Solutions</w:t>
      </w:r>
    </w:p>
    <w:p w14:paraId="06E07A0C" w14:textId="77777777" w:rsidR="006C7D5D" w:rsidRPr="00F43792" w:rsidRDefault="006C7D5D" w:rsidP="006C7D5D">
      <w:r w:rsidRPr="00F43792">
        <w:t>With NGOs increasingly relied upon to support vulnerable individuals despite limited resources, there is an urgent need for more sustainable support mechanisms. Addressing these challenges comprehensively will enhance care for high-needs populations and improve the suitability of food support provided to patients, particularly as complaints regarding food bank assistance quality continue to rise.</w:t>
      </w:r>
    </w:p>
    <w:p w14:paraId="6CB6DA99" w14:textId="77777777" w:rsidR="006C7D5D" w:rsidRPr="00924DBE" w:rsidRDefault="006C7D5D" w:rsidP="006C7D5D">
      <w:pPr>
        <w:spacing w:after="0" w:line="240" w:lineRule="auto"/>
        <w:rPr>
          <w:i/>
          <w:iCs/>
        </w:rPr>
      </w:pPr>
    </w:p>
    <w:p w14:paraId="3DED2149" w14:textId="77777777" w:rsidR="006C7D5D" w:rsidRPr="00323045" w:rsidRDefault="006C7D5D" w:rsidP="006C7D5D">
      <w:pPr>
        <w:pBdr>
          <w:bottom w:val="single" w:sz="12" w:space="1" w:color="auto"/>
        </w:pBdr>
        <w:rPr>
          <w:b/>
          <w:color w:val="365F91" w:themeColor="accent1" w:themeShade="BF"/>
          <w:sz w:val="24"/>
          <w:szCs w:val="24"/>
        </w:rPr>
      </w:pPr>
      <w:r w:rsidRPr="00323045">
        <w:rPr>
          <w:b/>
          <w:color w:val="365F91" w:themeColor="accent1" w:themeShade="BF"/>
          <w:sz w:val="24"/>
          <w:szCs w:val="24"/>
        </w:rPr>
        <w:t xml:space="preserve">Maine Mareko-Johnson </w:t>
      </w:r>
      <w:r w:rsidRPr="00323045">
        <w:rPr>
          <w:bCs/>
          <w:color w:val="365F91" w:themeColor="accent1" w:themeShade="BF"/>
          <w:sz w:val="24"/>
          <w:szCs w:val="24"/>
        </w:rPr>
        <w:t>(Ōtepoti)</w:t>
      </w:r>
    </w:p>
    <w:p w14:paraId="4D22B12E" w14:textId="77777777" w:rsidR="006C7D5D" w:rsidRPr="00D4377E" w:rsidRDefault="006C7D5D" w:rsidP="006C7D5D">
      <w:pPr>
        <w:spacing w:after="240"/>
        <w:rPr>
          <w:b/>
          <w:bCs/>
          <w:color w:val="111617"/>
          <w:shd w:val="clear" w:color="auto" w:fill="FFFFFF"/>
        </w:rPr>
      </w:pPr>
      <w:r w:rsidRPr="00D4377E">
        <w:rPr>
          <w:b/>
          <w:bCs/>
          <w:color w:val="111617"/>
          <w:shd w:val="clear" w:color="auto" w:fill="FFFFFF"/>
        </w:rPr>
        <w:t>Environmental scan / real time monitoring</w:t>
      </w:r>
    </w:p>
    <w:p w14:paraId="46F40C60" w14:textId="77777777" w:rsidR="006C7D5D" w:rsidRPr="006A639A" w:rsidRDefault="006C7D5D" w:rsidP="006C7D5D">
      <w:pPr>
        <w:spacing w:after="160" w:line="259" w:lineRule="auto"/>
        <w:rPr>
          <w:b/>
        </w:rPr>
      </w:pPr>
      <w:r w:rsidRPr="006A639A">
        <w:rPr>
          <w:b/>
        </w:rPr>
        <w:t xml:space="preserve">ED waiting times at Dunedin </w:t>
      </w:r>
      <w:r>
        <w:rPr>
          <w:b/>
        </w:rPr>
        <w:t>H</w:t>
      </w:r>
      <w:r w:rsidRPr="006A639A">
        <w:rPr>
          <w:b/>
        </w:rPr>
        <w:t>ospital</w:t>
      </w:r>
    </w:p>
    <w:p w14:paraId="1B8B9079" w14:textId="77777777" w:rsidR="006C7D5D" w:rsidRPr="00C41DD8" w:rsidRDefault="006C7D5D" w:rsidP="006C7D5D">
      <w:pPr>
        <w:rPr>
          <w:bCs/>
        </w:rPr>
      </w:pPr>
      <w:r>
        <w:rPr>
          <w:bCs/>
        </w:rPr>
        <w:t>Sadly, there has not been any development on this and people as recent as the weekend, waited for 8 hours to be seen.</w:t>
      </w:r>
    </w:p>
    <w:p w14:paraId="54324461" w14:textId="77777777" w:rsidR="006C7D5D" w:rsidRPr="00C41DD8" w:rsidRDefault="006C7D5D" w:rsidP="006C7D5D">
      <w:pPr>
        <w:spacing w:after="160" w:line="259" w:lineRule="auto"/>
        <w:rPr>
          <w:b/>
        </w:rPr>
      </w:pPr>
      <w:r>
        <w:rPr>
          <w:b/>
        </w:rPr>
        <w:t>Save the Hospital Protest</w:t>
      </w:r>
    </w:p>
    <w:p w14:paraId="27760F96" w14:textId="77777777" w:rsidR="006C7D5D" w:rsidRPr="00C41DD8" w:rsidRDefault="006C7D5D" w:rsidP="006C7D5D">
      <w:r>
        <w:t xml:space="preserve">There was a protest that 35,000 people attended. The concern is that if they do not spend the money on building that is required, there are impacts that will be felt not only in our region, but there will also be a flow on affect into Canterbury and other districts. </w:t>
      </w:r>
    </w:p>
    <w:p w14:paraId="7740B8DE" w14:textId="77777777" w:rsidR="006C7D5D" w:rsidRPr="00C41DD8" w:rsidRDefault="006C7D5D" w:rsidP="006C7D5D">
      <w:pPr>
        <w:spacing w:after="160" w:line="259" w:lineRule="auto"/>
      </w:pPr>
      <w:r>
        <w:rPr>
          <w:b/>
        </w:rPr>
        <w:t>Community Organisations losing funding</w:t>
      </w:r>
    </w:p>
    <w:p w14:paraId="09011284" w14:textId="77777777" w:rsidR="006C7D5D" w:rsidRPr="00C41DD8" w:rsidRDefault="006C7D5D" w:rsidP="006C7D5D">
      <w:r>
        <w:t xml:space="preserve">There are several NGO’s that have lost their money because of the Government culling contracts. </w:t>
      </w:r>
      <w:r>
        <w:br/>
        <w:t>There are frontline organisations that are having to operate, and deliver to higher needs, whilst they are having budget cuts and less capacity to deal with the demand for services.</w:t>
      </w:r>
      <w:r w:rsidRPr="00C41DD8">
        <w:t xml:space="preserve"> </w:t>
      </w:r>
    </w:p>
    <w:p w14:paraId="092FFACB" w14:textId="77777777" w:rsidR="006C7D5D" w:rsidRPr="0022635E" w:rsidRDefault="006C7D5D" w:rsidP="006C7D5D">
      <w:pPr>
        <w:spacing w:after="160" w:line="259" w:lineRule="auto"/>
        <w:rPr>
          <w:b/>
        </w:rPr>
      </w:pPr>
      <w:r w:rsidRPr="0022635E">
        <w:rPr>
          <w:b/>
        </w:rPr>
        <w:t xml:space="preserve">End </w:t>
      </w:r>
      <w:r>
        <w:rPr>
          <w:b/>
        </w:rPr>
        <w:t>o</w:t>
      </w:r>
      <w:r w:rsidRPr="0022635E">
        <w:rPr>
          <w:b/>
        </w:rPr>
        <w:t xml:space="preserve">f </w:t>
      </w:r>
      <w:r>
        <w:rPr>
          <w:b/>
        </w:rPr>
        <w:t>y</w:t>
      </w:r>
      <w:r w:rsidRPr="0022635E">
        <w:rPr>
          <w:b/>
        </w:rPr>
        <w:t xml:space="preserve">ear </w:t>
      </w:r>
      <w:r>
        <w:rPr>
          <w:b/>
        </w:rPr>
        <w:t>p</w:t>
      </w:r>
      <w:r w:rsidRPr="0022635E">
        <w:rPr>
          <w:b/>
        </w:rPr>
        <w:t>reparations</w:t>
      </w:r>
    </w:p>
    <w:p w14:paraId="10B4F100" w14:textId="77777777" w:rsidR="006C7D5D" w:rsidRDefault="006C7D5D" w:rsidP="006C7D5D">
      <w:proofErr w:type="spellStart"/>
      <w:r>
        <w:t>Taiohi</w:t>
      </w:r>
      <w:proofErr w:type="spellEnd"/>
      <w:r>
        <w:t>, wh</w:t>
      </w:r>
      <w:r w:rsidRPr="00E01843">
        <w:t xml:space="preserve">ānau and frontline staff are all tired. It is getting towards the end of what has been a </w:t>
      </w:r>
      <w:proofErr w:type="gramStart"/>
      <w:r w:rsidRPr="00E01843">
        <w:t>really horrible</w:t>
      </w:r>
      <w:proofErr w:type="gramEnd"/>
      <w:r w:rsidRPr="00E01843">
        <w:t xml:space="preserve"> year for many people. There have been job losses that have impacted whānau (</w:t>
      </w:r>
      <w:r>
        <w:t>r</w:t>
      </w:r>
      <w:r w:rsidRPr="00E01843">
        <w:t xml:space="preserve">edundancy or restructure) and this is rolling out of </w:t>
      </w:r>
      <w:r>
        <w:t>W</w:t>
      </w:r>
      <w:r w:rsidRPr="00E01843">
        <w:t>ellington</w:t>
      </w:r>
      <w:r>
        <w:t>. T</w:t>
      </w:r>
      <w:r w:rsidRPr="00E01843">
        <w:t xml:space="preserve">he impacts are also being felt in the regions. </w:t>
      </w:r>
      <w:r w:rsidRPr="00C41DD8">
        <w:t xml:space="preserve"> </w:t>
      </w:r>
      <w:r>
        <w:t xml:space="preserve">People are winding down and preparing for the shutdown period. </w:t>
      </w:r>
    </w:p>
    <w:p w14:paraId="088E49C5" w14:textId="77777777" w:rsidR="006C7D5D" w:rsidRPr="00C41DD8" w:rsidRDefault="006C7D5D" w:rsidP="006C7D5D">
      <w:r>
        <w:t xml:space="preserve">In that, there are less students about as their exams have finished. This means that there are less people in the city, and hopefully they will have smaller waiting times in ED. </w:t>
      </w:r>
    </w:p>
    <w:p w14:paraId="55B0C9F4" w14:textId="77777777" w:rsidR="006C7D5D" w:rsidRPr="00C41DD8" w:rsidRDefault="006C7D5D" w:rsidP="006C7D5D">
      <w:pPr>
        <w:spacing w:after="160" w:line="259" w:lineRule="auto"/>
        <w:rPr>
          <w:b/>
        </w:rPr>
      </w:pPr>
      <w:r>
        <w:rPr>
          <w:b/>
        </w:rPr>
        <w:t>South Dunedin flooding</w:t>
      </w:r>
    </w:p>
    <w:p w14:paraId="7A40891A" w14:textId="77777777" w:rsidR="006C7D5D" w:rsidRDefault="006C7D5D" w:rsidP="006C7D5D">
      <w:r w:rsidRPr="00C41DD8">
        <w:t>Th</w:t>
      </w:r>
      <w:r>
        <w:t xml:space="preserve">ere was a state of emergency declared in Dunedin on the </w:t>
      </w:r>
      <w:proofErr w:type="gramStart"/>
      <w:r>
        <w:t>4</w:t>
      </w:r>
      <w:r w:rsidRPr="005F33A7">
        <w:rPr>
          <w:vertAlign w:val="superscript"/>
        </w:rPr>
        <w:t>th</w:t>
      </w:r>
      <w:proofErr w:type="gramEnd"/>
      <w:r>
        <w:t xml:space="preserve"> October 2024. People were being evacuated from the area and there was a team that were filling sandbags to provide to the community. The Dunedin City Council and the Civil Defence team were great, they acted fast and responded in a timely manner to the weather forecasts and the flood risk that was posed. </w:t>
      </w:r>
    </w:p>
    <w:p w14:paraId="18D8A721" w14:textId="77777777" w:rsidR="006C7D5D" w:rsidRDefault="006C7D5D" w:rsidP="006C7D5D">
      <w:r>
        <w:t xml:space="preserve">Regular maintenance of stormwater drains and the silt sumps in the South Dunedin area, meant that where possible, excess water was removed as soon as it could be off streets and into drains. </w:t>
      </w:r>
    </w:p>
    <w:p w14:paraId="4A905A0E" w14:textId="77777777" w:rsidR="006C7D5D" w:rsidRPr="00C41DD8" w:rsidRDefault="006C7D5D" w:rsidP="006C7D5D">
      <w:r>
        <w:t xml:space="preserve">My team and I were able to help, so we setup and </w:t>
      </w:r>
      <w:proofErr w:type="gramStart"/>
      <w:r>
        <w:t>provided assistance</w:t>
      </w:r>
      <w:proofErr w:type="gramEnd"/>
      <w:r>
        <w:t xml:space="preserve"> at the sandbagging station.</w:t>
      </w:r>
      <w:r w:rsidRPr="00C41DD8">
        <w:t xml:space="preserve"> </w:t>
      </w:r>
    </w:p>
    <w:p w14:paraId="1EDBA65A" w14:textId="77777777" w:rsidR="006C7D5D" w:rsidRPr="0022635E" w:rsidRDefault="006C7D5D" w:rsidP="006C7D5D">
      <w:pPr>
        <w:spacing w:after="160" w:line="259" w:lineRule="auto"/>
        <w:rPr>
          <w:b/>
        </w:rPr>
      </w:pPr>
      <w:r w:rsidRPr="0022635E">
        <w:rPr>
          <w:b/>
        </w:rPr>
        <w:t>Feel Good Stories</w:t>
      </w:r>
    </w:p>
    <w:p w14:paraId="6B89874F" w14:textId="77777777" w:rsidR="006C7D5D" w:rsidRDefault="006C7D5D" w:rsidP="006C7D5D">
      <w:pPr>
        <w:jc w:val="both"/>
      </w:pPr>
      <w:r>
        <w:t xml:space="preserve">Pacific Trust Otago held their school holiday sports for the </w:t>
      </w:r>
      <w:proofErr w:type="gramStart"/>
      <w:r>
        <w:t>week</w:t>
      </w:r>
      <w:proofErr w:type="gramEnd"/>
      <w:r>
        <w:t xml:space="preserve"> and this had a good turn out from all of the pacific communities. They run different sports in the various sports seasons that cross the school holidays. Late October they also had a celebration for their 25 years of service delivery and advocacy for the health of Pacific people in Otago. </w:t>
      </w:r>
    </w:p>
    <w:p w14:paraId="1618DFE2" w14:textId="77777777" w:rsidR="006C7D5D" w:rsidRDefault="006C7D5D" w:rsidP="006C7D5D">
      <w:pPr>
        <w:jc w:val="both"/>
      </w:pPr>
    </w:p>
    <w:p w14:paraId="1D7D609C" w14:textId="77777777" w:rsidR="00EB29F9" w:rsidRDefault="00EB29F9" w:rsidP="006C7D5D">
      <w:pPr>
        <w:jc w:val="both"/>
      </w:pPr>
    </w:p>
    <w:p w14:paraId="28F1ED6D" w14:textId="77777777" w:rsidR="00EB29F9" w:rsidRDefault="00EB29F9" w:rsidP="006C7D5D">
      <w:pPr>
        <w:jc w:val="both"/>
      </w:pPr>
    </w:p>
    <w:p w14:paraId="53519015" w14:textId="77777777" w:rsidR="006C7D5D" w:rsidRPr="00B4443C" w:rsidRDefault="006C7D5D" w:rsidP="006C7D5D">
      <w:pPr>
        <w:pBdr>
          <w:bottom w:val="single" w:sz="12" w:space="1" w:color="auto"/>
        </w:pBdr>
        <w:rPr>
          <w:b/>
          <w:color w:val="365F91" w:themeColor="accent1" w:themeShade="BF"/>
          <w:sz w:val="24"/>
          <w:szCs w:val="24"/>
        </w:rPr>
      </w:pPr>
      <w:r w:rsidRPr="00B4443C">
        <w:rPr>
          <w:b/>
          <w:color w:val="365F91" w:themeColor="accent1" w:themeShade="BF"/>
          <w:sz w:val="24"/>
          <w:szCs w:val="24"/>
        </w:rPr>
        <w:lastRenderedPageBreak/>
        <w:t>Jodie Bennett, (Tāmaki Makaurau)</w:t>
      </w:r>
    </w:p>
    <w:p w14:paraId="7B114B32" w14:textId="77777777" w:rsidR="006C7D5D" w:rsidRDefault="006C7D5D" w:rsidP="006C7D5D">
      <w:pPr>
        <w:rPr>
          <w:u w:val="single"/>
          <w:lang w:val="mi-NZ"/>
        </w:rPr>
      </w:pPr>
      <w:r>
        <w:rPr>
          <w:u w:val="single"/>
          <w:lang w:val="mi-NZ"/>
        </w:rPr>
        <w:t>Draft Suicide Prevention Plan</w:t>
      </w:r>
    </w:p>
    <w:p w14:paraId="617EA7A3" w14:textId="77777777" w:rsidR="006C7D5D" w:rsidRDefault="006C7D5D" w:rsidP="006C7D5D">
      <w:pPr>
        <w:rPr>
          <w:lang w:val="mi-NZ"/>
        </w:rPr>
      </w:pPr>
      <w:r>
        <w:rPr>
          <w:lang w:val="mi-NZ"/>
        </w:rPr>
        <w:t xml:space="preserve">Changing Minds was engaged by Manatū Hauora to deliver a clear Lived Experience voice in response to the draft Suicide Prevention Plan for 2025-2029. Changing Minds engaged the Lived Experience community across a range of facilitated feedback sessions, working in partnership with Te Kete Pounamu to ensure the Māori Lived Experience voice was heard. </w:t>
      </w:r>
    </w:p>
    <w:p w14:paraId="52F1F666" w14:textId="77777777" w:rsidR="006C7D5D" w:rsidRDefault="006C7D5D" w:rsidP="006C7D5D">
      <w:pPr>
        <w:rPr>
          <w:lang w:val="mi-NZ"/>
        </w:rPr>
      </w:pPr>
      <w:r>
        <w:rPr>
          <w:lang w:val="mi-NZ"/>
        </w:rPr>
        <w:t xml:space="preserve">One of the main points of feedback from the communtiy was the lack of Lived Experience engagement in the actual drafting of the plan – falling short of the Code of Expectations. Overall this meant the lanuage was full of medicalised jargon, impersonal and distanced from the deep and profound impact suicidality has on our communities. </w:t>
      </w:r>
    </w:p>
    <w:p w14:paraId="27868D42" w14:textId="77777777" w:rsidR="006C7D5D" w:rsidRDefault="006C7D5D" w:rsidP="006C7D5D">
      <w:pPr>
        <w:rPr>
          <w:lang w:val="mi-NZ"/>
        </w:rPr>
      </w:pPr>
      <w:r>
        <w:rPr>
          <w:lang w:val="mi-NZ"/>
        </w:rPr>
        <w:t>A final report is due to Manatū Hauora mid-November, and will be published on the Changing Minds website as part of our promise to feed back to our participants.</w:t>
      </w:r>
    </w:p>
    <w:p w14:paraId="6FE5ED86" w14:textId="77777777" w:rsidR="006C7D5D" w:rsidRDefault="006C7D5D" w:rsidP="006C7D5D">
      <w:pPr>
        <w:rPr>
          <w:u w:val="single"/>
          <w:lang w:val="mi-NZ"/>
        </w:rPr>
      </w:pPr>
      <w:r>
        <w:rPr>
          <w:u w:val="single"/>
          <w:lang w:val="mi-NZ"/>
        </w:rPr>
        <w:t>The Mental Health Bill</w:t>
      </w:r>
    </w:p>
    <w:p w14:paraId="62D611A2" w14:textId="77777777" w:rsidR="006C7D5D" w:rsidRDefault="006C7D5D" w:rsidP="006C7D5D">
      <w:r>
        <w:t>The Mental Health Bill has been introduced and will repeal the current Mental Health (Compulsory Assessment and Treatment) Act 1992, which is more than thirty years old and no longer fit for purpose.</w:t>
      </w:r>
    </w:p>
    <w:p w14:paraId="496F59AE" w14:textId="77777777" w:rsidR="006C7D5D" w:rsidRDefault="006C7D5D" w:rsidP="006C7D5D">
      <w:r>
        <w:t>The Bill sets out the regime for when a person can be subject to compulsory mental health care without their consent. This is a critical safety net when a person needs urgent intervention as a last resort.  </w:t>
      </w:r>
    </w:p>
    <w:p w14:paraId="4FD03C48" w14:textId="77777777" w:rsidR="006C7D5D" w:rsidRDefault="006C7D5D" w:rsidP="006C7D5D">
      <w:r>
        <w:t xml:space="preserve">Many recognise the need for change, citing the current Act as ‘archaic’. This is an opportunity for the transformation we were promised under He Ara Oranga – and there is already strong critique within the Lived Experience community that the proposed Bill has not gone far enough to eradicating harmful practice. </w:t>
      </w:r>
    </w:p>
    <w:p w14:paraId="02A5685B" w14:textId="77777777" w:rsidR="006C7D5D" w:rsidRPr="005A4E08" w:rsidRDefault="006C7D5D" w:rsidP="006C7D5D">
      <w:r w:rsidRPr="005A4E08">
        <w:t>Public submissions are now being invited on the Mental Health Bill - the closing date for submissions was recently extended to Friday, 20 December 2024.</w:t>
      </w:r>
    </w:p>
    <w:p w14:paraId="1EA12881" w14:textId="77777777" w:rsidR="006C7D5D" w:rsidRDefault="006C7D5D" w:rsidP="006C7D5D">
      <w:pPr>
        <w:rPr>
          <w:u w:val="single"/>
        </w:rPr>
      </w:pPr>
      <w:r>
        <w:rPr>
          <w:u w:val="single"/>
        </w:rPr>
        <w:t>A move to Pathways</w:t>
      </w:r>
    </w:p>
    <w:p w14:paraId="279B8E3F" w14:textId="77777777" w:rsidR="006C7D5D" w:rsidRDefault="006C7D5D" w:rsidP="006C7D5D">
      <w:pPr>
        <w:rPr>
          <w:lang w:val="mi-NZ"/>
        </w:rPr>
      </w:pPr>
      <w:r>
        <w:rPr>
          <w:lang w:val="mi-NZ"/>
        </w:rPr>
        <w:t>On a final note, after five years I have left Changing Minds to join Pathways, a national mental health and addiction service provider, as their new Peer Strategic Lead in early November. A core focus will be the development of the peer workforce across their services. This is a new role for Pathways, who currently have just over 90 peer workers, and offer two peer-led acute alternative services in Auckland and Christchurch.</w:t>
      </w:r>
    </w:p>
    <w:p w14:paraId="15ACC5E8" w14:textId="77777777" w:rsidR="006C7D5D" w:rsidRDefault="006C7D5D" w:rsidP="006C7D5D">
      <w:pPr>
        <w:rPr>
          <w:rFonts w:ascii="Aptos" w:hAnsi="Aptos" w:cs="Times New Roman"/>
          <w:sz w:val="24"/>
          <w:szCs w:val="24"/>
        </w:rPr>
      </w:pPr>
      <w:r>
        <w:rPr>
          <w:lang w:val="mi-NZ"/>
        </w:rPr>
        <w:t xml:space="preserve">Pathways are part of the </w:t>
      </w:r>
      <w:r>
        <w:t xml:space="preserve">Wise Group whānau, providing community-based mental health, alcohol, and other drug support services, including Real, their youth-specific service offering. </w:t>
      </w:r>
    </w:p>
    <w:p w14:paraId="2030FF8B" w14:textId="77777777" w:rsidR="006C7D5D" w:rsidRDefault="006C7D5D" w:rsidP="006C7D5D">
      <w:pPr>
        <w:jc w:val="both"/>
      </w:pPr>
    </w:p>
    <w:p w14:paraId="12C83C0F" w14:textId="77777777" w:rsidR="006C7D5D" w:rsidRPr="00D564F2" w:rsidRDefault="006C7D5D" w:rsidP="006C7D5D">
      <w:pPr>
        <w:pBdr>
          <w:bottom w:val="single" w:sz="12" w:space="1" w:color="auto"/>
        </w:pBdr>
        <w:rPr>
          <w:b/>
          <w:color w:val="365F91" w:themeColor="accent1" w:themeShade="BF"/>
          <w:sz w:val="24"/>
          <w:szCs w:val="24"/>
        </w:rPr>
      </w:pPr>
      <w:r w:rsidRPr="00D564F2">
        <w:rPr>
          <w:b/>
          <w:color w:val="365F91" w:themeColor="accent1" w:themeShade="BF"/>
          <w:sz w:val="24"/>
          <w:szCs w:val="24"/>
        </w:rPr>
        <w:t xml:space="preserve">Boyd Broughton </w:t>
      </w:r>
      <w:r w:rsidRPr="00812C64">
        <w:rPr>
          <w:bCs/>
          <w:color w:val="365F91" w:themeColor="accent1" w:themeShade="BF"/>
          <w:sz w:val="24"/>
          <w:szCs w:val="24"/>
        </w:rPr>
        <w:t>(Te Hā Oranga, Tāmaki Makaurau and Te Tai Tokerau)</w:t>
      </w:r>
    </w:p>
    <w:p w14:paraId="26B4C6A5" w14:textId="77777777" w:rsidR="006C7D5D" w:rsidRPr="006D19E2" w:rsidRDefault="006C7D5D" w:rsidP="006C7D5D">
      <w:pPr>
        <w:spacing w:after="240"/>
        <w:rPr>
          <w:b/>
          <w:bCs/>
          <w:color w:val="111617"/>
          <w:shd w:val="clear" w:color="auto" w:fill="FFFFFF"/>
        </w:rPr>
      </w:pPr>
      <w:r w:rsidRPr="006D19E2">
        <w:rPr>
          <w:b/>
          <w:bCs/>
          <w:color w:val="111617"/>
          <w:shd w:val="clear" w:color="auto" w:fill="FFFFFF"/>
        </w:rPr>
        <w:t>Environmental scan/real time monitoring</w:t>
      </w:r>
    </w:p>
    <w:p w14:paraId="00356E74" w14:textId="77777777" w:rsidR="006C7D5D" w:rsidRDefault="006C7D5D" w:rsidP="006C7D5D">
      <w:pPr>
        <w:spacing w:after="0" w:line="240" w:lineRule="auto"/>
        <w:jc w:val="both"/>
        <w:rPr>
          <w:bCs/>
        </w:rPr>
      </w:pPr>
      <w:r w:rsidRPr="000300DD">
        <w:rPr>
          <w:bCs/>
        </w:rPr>
        <w:t xml:space="preserve">Despite multiple </w:t>
      </w:r>
      <w:r>
        <w:rPr>
          <w:bCs/>
        </w:rPr>
        <w:t xml:space="preserve">environmental </w:t>
      </w:r>
      <w:r w:rsidRPr="000300DD">
        <w:rPr>
          <w:bCs/>
        </w:rPr>
        <w:t xml:space="preserve">sector scans, </w:t>
      </w:r>
      <w:r>
        <w:rPr>
          <w:bCs/>
        </w:rPr>
        <w:t xml:space="preserve">there has been a lack of any </w:t>
      </w:r>
      <w:r w:rsidRPr="000300DD">
        <w:rPr>
          <w:bCs/>
        </w:rPr>
        <w:t>significant Crown response made to address ongoing issues impacting whānau and communities.</w:t>
      </w:r>
    </w:p>
    <w:p w14:paraId="1CDB08B2" w14:textId="77777777" w:rsidR="006C7D5D" w:rsidRDefault="006C7D5D" w:rsidP="006C7D5D">
      <w:pPr>
        <w:spacing w:after="0" w:line="240" w:lineRule="auto"/>
        <w:jc w:val="both"/>
        <w:rPr>
          <w:bCs/>
        </w:rPr>
      </w:pPr>
    </w:p>
    <w:p w14:paraId="19E9631E" w14:textId="77777777" w:rsidR="006C7D5D" w:rsidRDefault="006C7D5D" w:rsidP="006C7D5D">
      <w:pPr>
        <w:spacing w:after="0" w:line="240" w:lineRule="auto"/>
        <w:jc w:val="both"/>
        <w:rPr>
          <w:bCs/>
        </w:rPr>
      </w:pPr>
      <w:r w:rsidRPr="000300DD">
        <w:rPr>
          <w:b/>
          <w:bCs/>
        </w:rPr>
        <w:t>Te Ao Māori:</w:t>
      </w:r>
      <w:r w:rsidRPr="000300DD">
        <w:rPr>
          <w:bCs/>
        </w:rPr>
        <w:t xml:space="preserve"> Significant energy and resources are required to counteract the government’s stance on kaupapa Māori, such as the hikoi for </w:t>
      </w:r>
      <w:proofErr w:type="spellStart"/>
      <w:r w:rsidRPr="000300DD">
        <w:rPr>
          <w:bCs/>
        </w:rPr>
        <w:t>Toitū</w:t>
      </w:r>
      <w:proofErr w:type="spellEnd"/>
      <w:r w:rsidRPr="000300DD">
        <w:rPr>
          <w:bCs/>
        </w:rPr>
        <w:t xml:space="preserve"> </w:t>
      </w:r>
      <w:proofErr w:type="spellStart"/>
      <w:r w:rsidRPr="000300DD">
        <w:rPr>
          <w:bCs/>
        </w:rPr>
        <w:t>te</w:t>
      </w:r>
      <w:proofErr w:type="spellEnd"/>
      <w:r w:rsidRPr="000300DD">
        <w:rPr>
          <w:bCs/>
        </w:rPr>
        <w:t xml:space="preserve"> </w:t>
      </w:r>
      <w:proofErr w:type="spellStart"/>
      <w:r w:rsidRPr="000300DD">
        <w:rPr>
          <w:bCs/>
        </w:rPr>
        <w:t>Tiriti</w:t>
      </w:r>
      <w:proofErr w:type="spellEnd"/>
      <w:r w:rsidRPr="000300DD">
        <w:rPr>
          <w:bCs/>
        </w:rPr>
        <w:t>.</w:t>
      </w:r>
    </w:p>
    <w:p w14:paraId="298C3E95" w14:textId="77777777" w:rsidR="006C7D5D" w:rsidRPr="000300DD" w:rsidRDefault="006C7D5D" w:rsidP="006C7D5D">
      <w:pPr>
        <w:spacing w:after="0" w:line="240" w:lineRule="auto"/>
        <w:ind w:left="720"/>
        <w:jc w:val="both"/>
        <w:rPr>
          <w:bCs/>
        </w:rPr>
      </w:pPr>
    </w:p>
    <w:p w14:paraId="044994F4" w14:textId="77777777" w:rsidR="006C7D5D" w:rsidRPr="000300DD" w:rsidRDefault="006C7D5D" w:rsidP="006C7D5D">
      <w:pPr>
        <w:spacing w:after="0" w:line="240" w:lineRule="auto"/>
        <w:jc w:val="both"/>
        <w:rPr>
          <w:bCs/>
        </w:rPr>
      </w:pPr>
      <w:r w:rsidRPr="000300DD">
        <w:rPr>
          <w:b/>
          <w:bCs/>
        </w:rPr>
        <w:lastRenderedPageBreak/>
        <w:t>Low Immunisation Rates:</w:t>
      </w:r>
      <w:r w:rsidRPr="000300DD">
        <w:rPr>
          <w:bCs/>
        </w:rPr>
        <w:t xml:space="preserve"> Two immunisation summits </w:t>
      </w:r>
      <w:r>
        <w:rPr>
          <w:bCs/>
        </w:rPr>
        <w:t xml:space="preserve">facilitated by the IMPB </w:t>
      </w:r>
      <w:r w:rsidRPr="000300DD">
        <w:rPr>
          <w:bCs/>
        </w:rPr>
        <w:t>highlighted key challenges:</w:t>
      </w:r>
    </w:p>
    <w:p w14:paraId="15E3F84F" w14:textId="77777777" w:rsidR="006C7D5D" w:rsidRPr="000300DD" w:rsidRDefault="006C7D5D" w:rsidP="006C7D5D">
      <w:pPr>
        <w:numPr>
          <w:ilvl w:val="1"/>
          <w:numId w:val="30"/>
        </w:numPr>
        <w:tabs>
          <w:tab w:val="clear" w:pos="1080"/>
          <w:tab w:val="num" w:pos="1134"/>
        </w:tabs>
        <w:autoSpaceDE/>
        <w:autoSpaceDN/>
        <w:adjustRightInd/>
        <w:spacing w:after="0" w:line="240" w:lineRule="auto"/>
        <w:ind w:left="1134"/>
        <w:jc w:val="both"/>
        <w:rPr>
          <w:bCs/>
        </w:rPr>
      </w:pPr>
      <w:r w:rsidRPr="000300DD">
        <w:rPr>
          <w:bCs/>
        </w:rPr>
        <w:t>Lack of a coordinated regional approach.</w:t>
      </w:r>
    </w:p>
    <w:p w14:paraId="65B9B3DB" w14:textId="77777777" w:rsidR="006C7D5D" w:rsidRPr="000300DD" w:rsidRDefault="006C7D5D" w:rsidP="006C7D5D">
      <w:pPr>
        <w:numPr>
          <w:ilvl w:val="1"/>
          <w:numId w:val="30"/>
        </w:numPr>
        <w:tabs>
          <w:tab w:val="clear" w:pos="1080"/>
          <w:tab w:val="num" w:pos="1134"/>
        </w:tabs>
        <w:autoSpaceDE/>
        <w:autoSpaceDN/>
        <w:adjustRightInd/>
        <w:spacing w:after="0" w:line="240" w:lineRule="auto"/>
        <w:ind w:left="1134"/>
        <w:jc w:val="both"/>
        <w:rPr>
          <w:bCs/>
        </w:rPr>
      </w:pPr>
      <w:r w:rsidRPr="000300DD">
        <w:rPr>
          <w:bCs/>
        </w:rPr>
        <w:t>Poor investment decisions favouring organisations with resources over those with community trust.</w:t>
      </w:r>
    </w:p>
    <w:p w14:paraId="2035CB80" w14:textId="77777777" w:rsidR="006C7D5D" w:rsidRPr="000300DD" w:rsidRDefault="006C7D5D" w:rsidP="006C7D5D">
      <w:pPr>
        <w:numPr>
          <w:ilvl w:val="1"/>
          <w:numId w:val="30"/>
        </w:numPr>
        <w:tabs>
          <w:tab w:val="clear" w:pos="1080"/>
          <w:tab w:val="num" w:pos="1134"/>
        </w:tabs>
        <w:autoSpaceDE/>
        <w:autoSpaceDN/>
        <w:adjustRightInd/>
        <w:spacing w:after="0" w:line="240" w:lineRule="auto"/>
        <w:ind w:left="1134"/>
        <w:jc w:val="both"/>
        <w:rPr>
          <w:bCs/>
        </w:rPr>
      </w:pPr>
      <w:r w:rsidRPr="000300DD">
        <w:rPr>
          <w:bCs/>
        </w:rPr>
        <w:t>Growing mistrust in messages from Te Whatu Ora and Ministry of Health.</w:t>
      </w:r>
    </w:p>
    <w:p w14:paraId="4ACCB967" w14:textId="77777777" w:rsidR="006C7D5D" w:rsidRDefault="006C7D5D" w:rsidP="006C7D5D">
      <w:pPr>
        <w:numPr>
          <w:ilvl w:val="1"/>
          <w:numId w:val="30"/>
        </w:numPr>
        <w:tabs>
          <w:tab w:val="clear" w:pos="1080"/>
          <w:tab w:val="num" w:pos="1134"/>
        </w:tabs>
        <w:autoSpaceDE/>
        <w:autoSpaceDN/>
        <w:adjustRightInd/>
        <w:spacing w:after="0" w:line="240" w:lineRule="auto"/>
        <w:ind w:left="1134"/>
        <w:jc w:val="both"/>
        <w:rPr>
          <w:bCs/>
        </w:rPr>
      </w:pPr>
      <w:r w:rsidRPr="000300DD">
        <w:rPr>
          <w:bCs/>
        </w:rPr>
        <w:t>Insufficient focus on deep, localised strategies.</w:t>
      </w:r>
    </w:p>
    <w:p w14:paraId="2AF17E55" w14:textId="77777777" w:rsidR="006C7D5D" w:rsidRPr="000300DD" w:rsidRDefault="006C7D5D" w:rsidP="006C7D5D">
      <w:pPr>
        <w:spacing w:after="0" w:line="240" w:lineRule="auto"/>
        <w:ind w:left="1440"/>
        <w:jc w:val="both"/>
        <w:rPr>
          <w:bCs/>
        </w:rPr>
      </w:pPr>
    </w:p>
    <w:p w14:paraId="0D885B86" w14:textId="77777777" w:rsidR="006C7D5D" w:rsidRPr="000300DD" w:rsidRDefault="006C7D5D" w:rsidP="006C7D5D">
      <w:pPr>
        <w:spacing w:after="0" w:line="240" w:lineRule="auto"/>
        <w:jc w:val="both"/>
        <w:rPr>
          <w:bCs/>
        </w:rPr>
      </w:pPr>
      <w:r w:rsidRPr="000300DD">
        <w:rPr>
          <w:b/>
          <w:bCs/>
        </w:rPr>
        <w:t>Proposed Actions</w:t>
      </w:r>
      <w:r>
        <w:rPr>
          <w:b/>
          <w:bCs/>
        </w:rPr>
        <w:t xml:space="preserve"> (include but are not limited to the following)</w:t>
      </w:r>
      <w:r w:rsidRPr="000300DD">
        <w:rPr>
          <w:b/>
          <w:bCs/>
        </w:rPr>
        <w:t>:</w:t>
      </w:r>
    </w:p>
    <w:p w14:paraId="432BD296" w14:textId="77777777" w:rsidR="006C7D5D" w:rsidRPr="000300DD" w:rsidRDefault="006C7D5D" w:rsidP="006C7D5D">
      <w:pPr>
        <w:numPr>
          <w:ilvl w:val="1"/>
          <w:numId w:val="30"/>
        </w:numPr>
        <w:tabs>
          <w:tab w:val="clear" w:pos="1080"/>
        </w:tabs>
        <w:autoSpaceDE/>
        <w:autoSpaceDN/>
        <w:adjustRightInd/>
        <w:spacing w:after="0" w:line="240" w:lineRule="auto"/>
        <w:ind w:left="1134" w:hanging="425"/>
        <w:jc w:val="both"/>
        <w:rPr>
          <w:bCs/>
        </w:rPr>
      </w:pPr>
      <w:r w:rsidRPr="000300DD">
        <w:rPr>
          <w:bCs/>
        </w:rPr>
        <w:t>Collaborative efforts to improve immunisation rates.</w:t>
      </w:r>
    </w:p>
    <w:p w14:paraId="033A9319" w14:textId="77777777" w:rsidR="006C7D5D" w:rsidRPr="000300DD" w:rsidRDefault="006C7D5D" w:rsidP="006C7D5D">
      <w:pPr>
        <w:numPr>
          <w:ilvl w:val="1"/>
          <w:numId w:val="30"/>
        </w:numPr>
        <w:tabs>
          <w:tab w:val="clear" w:pos="1080"/>
        </w:tabs>
        <w:autoSpaceDE/>
        <w:autoSpaceDN/>
        <w:adjustRightInd/>
        <w:spacing w:after="0" w:line="240" w:lineRule="auto"/>
        <w:ind w:left="1134" w:hanging="425"/>
        <w:jc w:val="both"/>
        <w:rPr>
          <w:bCs/>
        </w:rPr>
      </w:pPr>
      <w:r w:rsidRPr="000300DD">
        <w:rPr>
          <w:bCs/>
        </w:rPr>
        <w:t>Regular review of effectiveness and resource allocation.</w:t>
      </w:r>
    </w:p>
    <w:p w14:paraId="7929C7F2" w14:textId="77777777" w:rsidR="006C7D5D" w:rsidRPr="000300DD" w:rsidRDefault="006C7D5D" w:rsidP="006C7D5D">
      <w:pPr>
        <w:numPr>
          <w:ilvl w:val="1"/>
          <w:numId w:val="30"/>
        </w:numPr>
        <w:tabs>
          <w:tab w:val="clear" w:pos="1080"/>
        </w:tabs>
        <w:autoSpaceDE/>
        <w:autoSpaceDN/>
        <w:adjustRightInd/>
        <w:spacing w:after="0" w:line="240" w:lineRule="auto"/>
        <w:ind w:left="1134" w:hanging="425"/>
        <w:jc w:val="both"/>
        <w:rPr>
          <w:bCs/>
        </w:rPr>
      </w:pPr>
      <w:r w:rsidRPr="000300DD">
        <w:rPr>
          <w:bCs/>
        </w:rPr>
        <w:t>Address investment issues with data-driven insights.</w:t>
      </w:r>
    </w:p>
    <w:p w14:paraId="52E89304" w14:textId="77777777" w:rsidR="006C7D5D" w:rsidRDefault="006C7D5D" w:rsidP="006C7D5D">
      <w:pPr>
        <w:numPr>
          <w:ilvl w:val="1"/>
          <w:numId w:val="30"/>
        </w:numPr>
        <w:tabs>
          <w:tab w:val="clear" w:pos="1080"/>
        </w:tabs>
        <w:autoSpaceDE/>
        <w:autoSpaceDN/>
        <w:adjustRightInd/>
        <w:spacing w:after="0" w:line="240" w:lineRule="auto"/>
        <w:ind w:left="1134" w:hanging="425"/>
        <w:jc w:val="both"/>
        <w:rPr>
          <w:bCs/>
        </w:rPr>
      </w:pPr>
      <w:r w:rsidRPr="000300DD">
        <w:rPr>
          <w:bCs/>
        </w:rPr>
        <w:t>End short-term contracts for Māori providers when others fail to deliver equity.</w:t>
      </w:r>
    </w:p>
    <w:p w14:paraId="3F5CD3D9" w14:textId="77777777" w:rsidR="006C7D5D" w:rsidRPr="000300DD" w:rsidRDefault="006C7D5D" w:rsidP="006C7D5D">
      <w:pPr>
        <w:spacing w:after="0" w:line="240" w:lineRule="auto"/>
        <w:ind w:left="1440"/>
        <w:jc w:val="both"/>
        <w:rPr>
          <w:bCs/>
        </w:rPr>
      </w:pPr>
    </w:p>
    <w:p w14:paraId="67380C0A" w14:textId="77777777" w:rsidR="006C7D5D" w:rsidRDefault="006C7D5D" w:rsidP="006C7D5D">
      <w:pPr>
        <w:spacing w:after="0" w:line="240" w:lineRule="auto"/>
        <w:jc w:val="both"/>
        <w:rPr>
          <w:bCs/>
        </w:rPr>
      </w:pPr>
      <w:r w:rsidRPr="000300DD">
        <w:rPr>
          <w:b/>
          <w:bCs/>
        </w:rPr>
        <w:t>Community Health Plans:</w:t>
      </w:r>
      <w:r w:rsidRPr="000300DD">
        <w:rPr>
          <w:bCs/>
        </w:rPr>
        <w:t xml:space="preserve"> Completed by IMPB in September, </w:t>
      </w:r>
      <w:r>
        <w:rPr>
          <w:bCs/>
        </w:rPr>
        <w:t xml:space="preserve">where there is alignment of </w:t>
      </w:r>
      <w:r w:rsidRPr="000300DD">
        <w:rPr>
          <w:bCs/>
        </w:rPr>
        <w:t xml:space="preserve">whānau and community priorities with </w:t>
      </w:r>
      <w:r>
        <w:rPr>
          <w:bCs/>
        </w:rPr>
        <w:t xml:space="preserve">system and </w:t>
      </w:r>
      <w:r w:rsidRPr="000300DD">
        <w:rPr>
          <w:bCs/>
        </w:rPr>
        <w:t xml:space="preserve">Ministry </w:t>
      </w:r>
      <w:r>
        <w:rPr>
          <w:bCs/>
        </w:rPr>
        <w:t xml:space="preserve">targets or priorities, IMPB will work collaboratively </w:t>
      </w:r>
      <w:r w:rsidRPr="000300DD">
        <w:rPr>
          <w:bCs/>
        </w:rPr>
        <w:t>for improved outcomes.</w:t>
      </w:r>
    </w:p>
    <w:p w14:paraId="6C32BE29" w14:textId="77777777" w:rsidR="006C7D5D" w:rsidRPr="000300DD" w:rsidRDefault="006C7D5D" w:rsidP="006C7D5D">
      <w:pPr>
        <w:spacing w:after="0" w:line="240" w:lineRule="auto"/>
        <w:ind w:left="720"/>
        <w:jc w:val="both"/>
        <w:rPr>
          <w:bCs/>
        </w:rPr>
      </w:pPr>
    </w:p>
    <w:p w14:paraId="71B625A0" w14:textId="77777777" w:rsidR="006C7D5D" w:rsidRDefault="006C7D5D" w:rsidP="006C7D5D">
      <w:pPr>
        <w:spacing w:after="0" w:line="240" w:lineRule="auto"/>
        <w:jc w:val="both"/>
        <w:rPr>
          <w:bCs/>
        </w:rPr>
      </w:pPr>
      <w:r w:rsidRPr="000300DD">
        <w:rPr>
          <w:b/>
          <w:bCs/>
        </w:rPr>
        <w:t>Access and Outcomes:</w:t>
      </w:r>
      <w:r w:rsidRPr="000300DD">
        <w:rPr>
          <w:bCs/>
        </w:rPr>
        <w:t xml:space="preserve"> </w:t>
      </w:r>
      <w:r>
        <w:rPr>
          <w:bCs/>
        </w:rPr>
        <w:t>Hospital a</w:t>
      </w:r>
      <w:r w:rsidRPr="000300DD">
        <w:rPr>
          <w:bCs/>
        </w:rPr>
        <w:t>fter-hours closures in Kaitaia, Hokianga, and Dargaville</w:t>
      </w:r>
      <w:r>
        <w:rPr>
          <w:bCs/>
        </w:rPr>
        <w:t xml:space="preserve"> demonstrate a financial and workforce-centred health system that fails to meet the needs of whānau and communities. </w:t>
      </w:r>
      <w:r w:rsidRPr="000300DD">
        <w:rPr>
          <w:bCs/>
        </w:rPr>
        <w:t>Telehealth and Pharmacy investment alone won’t ensure equity of access</w:t>
      </w:r>
      <w:r>
        <w:rPr>
          <w:bCs/>
        </w:rPr>
        <w:t xml:space="preserve">, </w:t>
      </w:r>
      <w:r w:rsidRPr="000300DD">
        <w:rPr>
          <w:bCs/>
        </w:rPr>
        <w:t>address cost</w:t>
      </w:r>
      <w:r>
        <w:rPr>
          <w:bCs/>
        </w:rPr>
        <w:t xml:space="preserve"> challenges, meet unmet needs or provide </w:t>
      </w:r>
      <w:r w:rsidRPr="000300DD">
        <w:rPr>
          <w:bCs/>
        </w:rPr>
        <w:t xml:space="preserve">continuity </w:t>
      </w:r>
      <w:r>
        <w:rPr>
          <w:bCs/>
        </w:rPr>
        <w:t xml:space="preserve">of care </w:t>
      </w:r>
      <w:r w:rsidRPr="000300DD">
        <w:rPr>
          <w:bCs/>
        </w:rPr>
        <w:t xml:space="preserve">issues for rural </w:t>
      </w:r>
      <w:r>
        <w:rPr>
          <w:bCs/>
        </w:rPr>
        <w:t>communities</w:t>
      </w:r>
      <w:r w:rsidRPr="000300DD">
        <w:rPr>
          <w:bCs/>
        </w:rPr>
        <w:t>.</w:t>
      </w:r>
    </w:p>
    <w:p w14:paraId="73CE5957" w14:textId="77777777" w:rsidR="006C7D5D" w:rsidRPr="000300DD" w:rsidRDefault="006C7D5D" w:rsidP="006C7D5D">
      <w:pPr>
        <w:spacing w:after="0" w:line="240" w:lineRule="auto"/>
        <w:ind w:left="720"/>
        <w:jc w:val="both"/>
        <w:rPr>
          <w:bCs/>
        </w:rPr>
      </w:pPr>
    </w:p>
    <w:p w14:paraId="4E46664D" w14:textId="77777777" w:rsidR="006C7D5D" w:rsidRPr="00CF5458" w:rsidRDefault="006C7D5D" w:rsidP="006C7D5D">
      <w:pPr>
        <w:spacing w:after="0" w:line="240" w:lineRule="auto"/>
        <w:jc w:val="both"/>
        <w:rPr>
          <w:bCs/>
        </w:rPr>
      </w:pPr>
      <w:r w:rsidRPr="00CF5458">
        <w:rPr>
          <w:b/>
          <w:bCs/>
        </w:rPr>
        <w:t>PHO-Centric Systems:</w:t>
      </w:r>
      <w:r w:rsidRPr="00CF5458">
        <w:rPr>
          <w:bCs/>
        </w:rPr>
        <w:t xml:space="preserve"> Despite ongoing failure to achieve equity, divestment in this model remains a challenge.</w:t>
      </w:r>
    </w:p>
    <w:p w14:paraId="7DCF7003" w14:textId="77777777" w:rsidR="006C7D5D" w:rsidRPr="000300DD" w:rsidRDefault="006C7D5D" w:rsidP="006C7D5D">
      <w:pPr>
        <w:spacing w:after="0" w:line="240" w:lineRule="auto"/>
        <w:ind w:left="720"/>
        <w:jc w:val="both"/>
        <w:rPr>
          <w:bCs/>
        </w:rPr>
      </w:pPr>
    </w:p>
    <w:p w14:paraId="1A090D57" w14:textId="77777777" w:rsidR="006C7D5D" w:rsidRPr="000300DD" w:rsidRDefault="006C7D5D" w:rsidP="006C7D5D">
      <w:pPr>
        <w:spacing w:after="0" w:line="240" w:lineRule="auto"/>
        <w:jc w:val="both"/>
        <w:rPr>
          <w:bCs/>
        </w:rPr>
      </w:pPr>
      <w:r w:rsidRPr="000300DD">
        <w:rPr>
          <w:b/>
          <w:bCs/>
        </w:rPr>
        <w:t>Data Access:</w:t>
      </w:r>
      <w:r w:rsidRPr="000300DD">
        <w:rPr>
          <w:bCs/>
        </w:rPr>
        <w:t xml:space="preserve"> IMPB still faces barriers despite assurances of data access from Te Whatu Ora and Ministry leaders. An IMPB dashboard provides some data on Ministry priorities, with added support from the Social Investment Agency</w:t>
      </w:r>
      <w:r>
        <w:rPr>
          <w:bCs/>
        </w:rPr>
        <w:t xml:space="preserve"> Dashboard. </w:t>
      </w:r>
    </w:p>
    <w:p w14:paraId="68518BF5" w14:textId="77777777" w:rsidR="006C7D5D" w:rsidRDefault="006C7D5D" w:rsidP="006C7D5D">
      <w:pPr>
        <w:spacing w:after="0" w:line="240" w:lineRule="auto"/>
        <w:jc w:val="both"/>
        <w:rPr>
          <w:b/>
          <w:bCs/>
        </w:rPr>
      </w:pPr>
    </w:p>
    <w:p w14:paraId="1B732F8A" w14:textId="77777777" w:rsidR="006C7D5D" w:rsidRPr="000300DD" w:rsidRDefault="006C7D5D" w:rsidP="006C7D5D">
      <w:pPr>
        <w:spacing w:after="0" w:line="240" w:lineRule="auto"/>
        <w:jc w:val="both"/>
        <w:rPr>
          <w:bCs/>
        </w:rPr>
      </w:pPr>
      <w:r w:rsidRPr="000300DD">
        <w:rPr>
          <w:b/>
          <w:bCs/>
        </w:rPr>
        <w:t>Positive Examples</w:t>
      </w:r>
    </w:p>
    <w:p w14:paraId="2CF38C70" w14:textId="77777777" w:rsidR="006C7D5D" w:rsidRDefault="006C7D5D" w:rsidP="006C7D5D">
      <w:pPr>
        <w:numPr>
          <w:ilvl w:val="0"/>
          <w:numId w:val="31"/>
        </w:numPr>
        <w:autoSpaceDE/>
        <w:autoSpaceDN/>
        <w:adjustRightInd/>
        <w:spacing w:after="0" w:line="240" w:lineRule="auto"/>
        <w:jc w:val="both"/>
        <w:rPr>
          <w:bCs/>
        </w:rPr>
      </w:pPr>
      <w:r w:rsidRPr="000300DD">
        <w:rPr>
          <w:bCs/>
        </w:rPr>
        <w:t>Collaborative efforts from summits, with a focus on reviewing and refining strategies</w:t>
      </w:r>
      <w:r>
        <w:rPr>
          <w:bCs/>
        </w:rPr>
        <w:t xml:space="preserve">; acknowledgement of organisational strengths, weaknesses, and resource gaps/strengths with a willingness to solve shared challenges and uplift quality engagement with </w:t>
      </w:r>
      <w:proofErr w:type="spellStart"/>
      <w:r>
        <w:rPr>
          <w:bCs/>
        </w:rPr>
        <w:t>māmā</w:t>
      </w:r>
      <w:proofErr w:type="spellEnd"/>
      <w:r>
        <w:rPr>
          <w:bCs/>
        </w:rPr>
        <w:t xml:space="preserve"> and </w:t>
      </w:r>
      <w:proofErr w:type="spellStart"/>
      <w:r>
        <w:rPr>
          <w:bCs/>
        </w:rPr>
        <w:t>pēpē</w:t>
      </w:r>
      <w:proofErr w:type="spellEnd"/>
      <w:r>
        <w:rPr>
          <w:bCs/>
        </w:rPr>
        <w:t xml:space="preserve"> and immunisation rates. </w:t>
      </w:r>
    </w:p>
    <w:p w14:paraId="165F6D39" w14:textId="77777777" w:rsidR="006C7D5D" w:rsidRPr="000300DD" w:rsidRDefault="006C7D5D" w:rsidP="006C7D5D">
      <w:pPr>
        <w:spacing w:after="0" w:line="240" w:lineRule="auto"/>
        <w:ind w:left="720"/>
        <w:jc w:val="both"/>
        <w:rPr>
          <w:bCs/>
        </w:rPr>
      </w:pPr>
    </w:p>
    <w:p w14:paraId="65EDD096" w14:textId="77777777" w:rsidR="006C7D5D" w:rsidRPr="000300DD" w:rsidRDefault="006C7D5D" w:rsidP="006C7D5D">
      <w:pPr>
        <w:numPr>
          <w:ilvl w:val="0"/>
          <w:numId w:val="31"/>
        </w:numPr>
        <w:autoSpaceDE/>
        <w:autoSpaceDN/>
        <w:adjustRightInd/>
        <w:spacing w:after="0" w:line="240" w:lineRule="auto"/>
        <w:jc w:val="both"/>
        <w:rPr>
          <w:bCs/>
        </w:rPr>
      </w:pPr>
      <w:r>
        <w:rPr>
          <w:bCs/>
        </w:rPr>
        <w:t xml:space="preserve">The collective </w:t>
      </w:r>
      <w:r w:rsidRPr="000300DD">
        <w:rPr>
          <w:bCs/>
        </w:rPr>
        <w:t xml:space="preserve">IMPB’s efforts for the Whānau Ora Commissioning </w:t>
      </w:r>
      <w:r>
        <w:rPr>
          <w:bCs/>
        </w:rPr>
        <w:t xml:space="preserve">ROI </w:t>
      </w:r>
      <w:r w:rsidRPr="000300DD">
        <w:rPr>
          <w:bCs/>
        </w:rPr>
        <w:t>tender process</w:t>
      </w:r>
      <w:r>
        <w:rPr>
          <w:bCs/>
        </w:rPr>
        <w:t xml:space="preserve"> after some appalling behaviour towards Iwi from one PHO during an intended collaboration. Worryingly this behaviour and attitude towards Māori and Māori providers is not isolated to one PHO. </w:t>
      </w:r>
    </w:p>
    <w:p w14:paraId="6F680320" w14:textId="77777777" w:rsidR="006C7D5D" w:rsidRDefault="006C7D5D" w:rsidP="006C7D5D">
      <w:pPr>
        <w:spacing w:after="0" w:line="240" w:lineRule="auto"/>
        <w:jc w:val="both"/>
        <w:rPr>
          <w:b/>
          <w:bCs/>
        </w:rPr>
      </w:pPr>
    </w:p>
    <w:p w14:paraId="044CCD67" w14:textId="77777777" w:rsidR="006C7D5D" w:rsidRPr="000300DD" w:rsidRDefault="006C7D5D" w:rsidP="006C7D5D">
      <w:pPr>
        <w:spacing w:after="0" w:line="240" w:lineRule="auto"/>
        <w:jc w:val="both"/>
        <w:rPr>
          <w:bCs/>
        </w:rPr>
      </w:pPr>
      <w:r w:rsidRPr="000300DD">
        <w:rPr>
          <w:b/>
          <w:bCs/>
        </w:rPr>
        <w:t>Recommendations</w:t>
      </w:r>
    </w:p>
    <w:p w14:paraId="117095C1" w14:textId="77777777" w:rsidR="006C7D5D" w:rsidRDefault="006C7D5D" w:rsidP="006C7D5D">
      <w:pPr>
        <w:numPr>
          <w:ilvl w:val="0"/>
          <w:numId w:val="32"/>
        </w:numPr>
        <w:autoSpaceDE/>
        <w:autoSpaceDN/>
        <w:adjustRightInd/>
        <w:spacing w:after="0" w:line="240" w:lineRule="auto"/>
        <w:jc w:val="both"/>
        <w:rPr>
          <w:bCs/>
        </w:rPr>
      </w:pPr>
      <w:r w:rsidRPr="000300DD">
        <w:rPr>
          <w:bCs/>
        </w:rPr>
        <w:t>HQSCNZ should continue highlighting systemic funding priorities’ impacts on equitable access and outcomes</w:t>
      </w:r>
      <w:r>
        <w:rPr>
          <w:bCs/>
        </w:rPr>
        <w:t xml:space="preserve"> as voiced by whānau and community. </w:t>
      </w:r>
    </w:p>
    <w:p w14:paraId="272DBC78" w14:textId="77777777" w:rsidR="006C7D5D" w:rsidRPr="000300DD" w:rsidRDefault="006C7D5D" w:rsidP="006C7D5D">
      <w:pPr>
        <w:spacing w:after="0" w:line="240" w:lineRule="auto"/>
        <w:ind w:left="720"/>
        <w:jc w:val="both"/>
        <w:rPr>
          <w:bCs/>
        </w:rPr>
      </w:pPr>
    </w:p>
    <w:p w14:paraId="20A419A4" w14:textId="77777777" w:rsidR="006C7D5D" w:rsidRPr="000300DD" w:rsidRDefault="006C7D5D" w:rsidP="006C7D5D">
      <w:pPr>
        <w:numPr>
          <w:ilvl w:val="0"/>
          <w:numId w:val="32"/>
        </w:numPr>
        <w:autoSpaceDE/>
        <w:autoSpaceDN/>
        <w:adjustRightInd/>
        <w:spacing w:after="0" w:line="240" w:lineRule="auto"/>
        <w:jc w:val="both"/>
        <w:rPr>
          <w:bCs/>
        </w:rPr>
      </w:pPr>
      <w:r w:rsidRPr="000300DD">
        <w:rPr>
          <w:bCs/>
        </w:rPr>
        <w:t xml:space="preserve">MoH NZ Health Strategy consultation </w:t>
      </w:r>
      <w:r>
        <w:rPr>
          <w:bCs/>
        </w:rPr>
        <w:t xml:space="preserve">fails to </w:t>
      </w:r>
      <w:r w:rsidRPr="000300DD">
        <w:rPr>
          <w:bCs/>
        </w:rPr>
        <w:t>address Te Tiriti compliance and racism’s impact on healthcare for Māori.</w:t>
      </w:r>
    </w:p>
    <w:p w14:paraId="52787E72" w14:textId="77777777" w:rsidR="006C7D5D" w:rsidRDefault="006C7D5D" w:rsidP="006C7D5D">
      <w:pPr>
        <w:spacing w:after="0" w:line="240" w:lineRule="auto"/>
        <w:jc w:val="both"/>
        <w:rPr>
          <w:b/>
          <w:bCs/>
        </w:rPr>
      </w:pPr>
    </w:p>
    <w:p w14:paraId="7397BB65" w14:textId="77777777" w:rsidR="006C7D5D" w:rsidRPr="000300DD" w:rsidRDefault="006C7D5D" w:rsidP="006C7D5D">
      <w:pPr>
        <w:spacing w:after="0" w:line="240" w:lineRule="auto"/>
        <w:jc w:val="both"/>
        <w:rPr>
          <w:bCs/>
        </w:rPr>
      </w:pPr>
      <w:r w:rsidRPr="000300DD">
        <w:rPr>
          <w:b/>
          <w:bCs/>
        </w:rPr>
        <w:t>General Comments</w:t>
      </w:r>
    </w:p>
    <w:p w14:paraId="1EFD05AF" w14:textId="77777777" w:rsidR="006C7D5D" w:rsidRPr="000300DD" w:rsidRDefault="006C7D5D" w:rsidP="006C7D5D">
      <w:pPr>
        <w:numPr>
          <w:ilvl w:val="0"/>
          <w:numId w:val="33"/>
        </w:numPr>
        <w:autoSpaceDE/>
        <w:autoSpaceDN/>
        <w:adjustRightInd/>
        <w:spacing w:after="0" w:line="240" w:lineRule="auto"/>
        <w:jc w:val="both"/>
        <w:rPr>
          <w:bCs/>
        </w:rPr>
      </w:pPr>
      <w:r w:rsidRPr="000300DD">
        <w:rPr>
          <w:bCs/>
        </w:rPr>
        <w:t>Apologies for the delay in this report due to workload.</w:t>
      </w:r>
    </w:p>
    <w:p w14:paraId="6BCFC4F1" w14:textId="77777777" w:rsidR="006C7D5D" w:rsidRPr="000300DD" w:rsidRDefault="006C7D5D" w:rsidP="006C7D5D">
      <w:pPr>
        <w:numPr>
          <w:ilvl w:val="0"/>
          <w:numId w:val="33"/>
        </w:numPr>
        <w:autoSpaceDE/>
        <w:autoSpaceDN/>
        <w:adjustRightInd/>
        <w:spacing w:after="0" w:line="240" w:lineRule="auto"/>
        <w:jc w:val="both"/>
        <w:rPr>
          <w:bCs/>
        </w:rPr>
      </w:pPr>
      <w:r w:rsidRPr="000300DD">
        <w:rPr>
          <w:bCs/>
        </w:rPr>
        <w:t>Kia kaha</w:t>
      </w:r>
      <w:r>
        <w:rPr>
          <w:bCs/>
        </w:rPr>
        <w:t xml:space="preserve">, </w:t>
      </w:r>
      <w:r w:rsidRPr="000300DD">
        <w:rPr>
          <w:bCs/>
        </w:rPr>
        <w:t xml:space="preserve">HQSCNZ and other agencies </w:t>
      </w:r>
      <w:r>
        <w:rPr>
          <w:bCs/>
        </w:rPr>
        <w:t xml:space="preserve">striving </w:t>
      </w:r>
      <w:r w:rsidRPr="000300DD">
        <w:rPr>
          <w:bCs/>
        </w:rPr>
        <w:t>for better outcomes for whānau and communities.</w:t>
      </w:r>
    </w:p>
    <w:p w14:paraId="1CC33E80" w14:textId="77777777" w:rsidR="006C7D5D" w:rsidRDefault="006C7D5D" w:rsidP="006C7D5D">
      <w:pPr>
        <w:jc w:val="both"/>
      </w:pPr>
    </w:p>
    <w:p w14:paraId="09416C2D" w14:textId="77777777" w:rsidR="006C7D5D" w:rsidRDefault="006C7D5D" w:rsidP="006C7D5D">
      <w:pPr>
        <w:jc w:val="both"/>
      </w:pPr>
    </w:p>
    <w:p w14:paraId="2DDFAC40" w14:textId="77777777" w:rsidR="006C7D5D" w:rsidRDefault="006C7D5D" w:rsidP="006C7D5D">
      <w:pPr>
        <w:jc w:val="both"/>
      </w:pPr>
    </w:p>
    <w:p w14:paraId="5EFEE476" w14:textId="77777777" w:rsidR="006C7D5D" w:rsidRPr="00D564F2" w:rsidRDefault="006C7D5D" w:rsidP="006C7D5D">
      <w:pPr>
        <w:pBdr>
          <w:bottom w:val="single" w:sz="12" w:space="1" w:color="auto"/>
        </w:pBdr>
        <w:rPr>
          <w:bCs/>
          <w:color w:val="365F91" w:themeColor="accent1" w:themeShade="BF"/>
        </w:rPr>
      </w:pPr>
      <w:r w:rsidRPr="00D564F2">
        <w:rPr>
          <w:b/>
          <w:color w:val="365F91" w:themeColor="accent1" w:themeShade="BF"/>
          <w:sz w:val="24"/>
          <w:szCs w:val="24"/>
        </w:rPr>
        <w:lastRenderedPageBreak/>
        <w:t>Lisa Lawrence</w:t>
      </w:r>
      <w:r w:rsidRPr="00D564F2">
        <w:rPr>
          <w:b/>
          <w:color w:val="365F91" w:themeColor="accent1" w:themeShade="BF"/>
        </w:rPr>
        <w:t xml:space="preserve"> </w:t>
      </w:r>
      <w:r w:rsidRPr="00D564F2">
        <w:rPr>
          <w:bCs/>
          <w:color w:val="365F91" w:themeColor="accent1" w:themeShade="BF"/>
        </w:rPr>
        <w:t>(</w:t>
      </w:r>
      <w:r w:rsidRPr="00CC2BA8">
        <w:rPr>
          <w:bCs/>
          <w:color w:val="365F91" w:themeColor="accent1" w:themeShade="BF"/>
        </w:rPr>
        <w:t>Ngāti Kahungunu ki Te Wairoa, Ngāti Ruapani</w:t>
      </w:r>
      <w:r>
        <w:rPr>
          <w:bCs/>
          <w:color w:val="365F91" w:themeColor="accent1" w:themeShade="BF"/>
        </w:rPr>
        <w:t>) -</w:t>
      </w:r>
      <w:r>
        <w:rPr>
          <w:bCs/>
        </w:rPr>
        <w:t xml:space="preserve"> </w:t>
      </w:r>
      <w:r w:rsidRPr="00D564F2">
        <w:rPr>
          <w:bCs/>
          <w:color w:val="365F91" w:themeColor="accent1" w:themeShade="BF"/>
        </w:rPr>
        <w:t>Te Tau Ihu a Waka a Maui</w:t>
      </w:r>
    </w:p>
    <w:p w14:paraId="738F7235" w14:textId="77777777" w:rsidR="006C7D5D" w:rsidRDefault="006C7D5D" w:rsidP="006C7D5D">
      <w:pPr>
        <w:rPr>
          <w:bCs/>
        </w:rPr>
      </w:pPr>
      <w:r>
        <w:rPr>
          <w:b/>
        </w:rPr>
        <w:t xml:space="preserve">Lisa Lawrence </w:t>
      </w:r>
    </w:p>
    <w:p w14:paraId="611D584F" w14:textId="77777777" w:rsidR="006C7D5D" w:rsidRDefault="006C7D5D" w:rsidP="006C7D5D">
      <w:pPr>
        <w:spacing w:after="0"/>
        <w:rPr>
          <w:bCs/>
        </w:rPr>
      </w:pPr>
      <w:r>
        <w:rPr>
          <w:bCs/>
        </w:rPr>
        <w:t>Kaiwhakahaere – Motueka Family Service Centre</w:t>
      </w:r>
    </w:p>
    <w:p w14:paraId="3DD1AEAF" w14:textId="77777777" w:rsidR="006C7D5D" w:rsidRDefault="006C7D5D" w:rsidP="006C7D5D">
      <w:pPr>
        <w:spacing w:after="0"/>
        <w:rPr>
          <w:bCs/>
        </w:rPr>
      </w:pPr>
      <w:r>
        <w:rPr>
          <w:bCs/>
        </w:rPr>
        <w:t>Komiti Mema – Te Tumu Whakaora, Nelson Bays Primary Health</w:t>
      </w:r>
    </w:p>
    <w:p w14:paraId="30273D34" w14:textId="77777777" w:rsidR="006C7D5D" w:rsidRDefault="006C7D5D" w:rsidP="006C7D5D">
      <w:pPr>
        <w:spacing w:after="0"/>
        <w:rPr>
          <w:bCs/>
        </w:rPr>
      </w:pPr>
      <w:r>
        <w:rPr>
          <w:bCs/>
        </w:rPr>
        <w:t>Board member – Q Youth Nelson</w:t>
      </w:r>
    </w:p>
    <w:p w14:paraId="6C63AE42" w14:textId="77777777" w:rsidR="006C7D5D" w:rsidRDefault="006C7D5D" w:rsidP="006C7D5D">
      <w:pPr>
        <w:spacing w:after="0"/>
        <w:rPr>
          <w:bCs/>
        </w:rPr>
      </w:pPr>
      <w:r>
        <w:rPr>
          <w:bCs/>
        </w:rPr>
        <w:t>Lead Agent – Safe Families Motueka</w:t>
      </w:r>
    </w:p>
    <w:p w14:paraId="472106EC" w14:textId="77777777" w:rsidR="006C7D5D" w:rsidRPr="002C69F9" w:rsidRDefault="006C7D5D" w:rsidP="006C7D5D">
      <w:pPr>
        <w:spacing w:after="0"/>
        <w:rPr>
          <w:bCs/>
        </w:rPr>
      </w:pPr>
      <w:r>
        <w:rPr>
          <w:bCs/>
        </w:rPr>
        <w:t>Chair – NZ Psychologist Board, Lay member</w:t>
      </w:r>
    </w:p>
    <w:p w14:paraId="591369C5" w14:textId="77777777" w:rsidR="006C7D5D" w:rsidRDefault="006C7D5D" w:rsidP="006C7D5D">
      <w:pPr>
        <w:rPr>
          <w:b/>
        </w:rPr>
      </w:pPr>
    </w:p>
    <w:p w14:paraId="58CD82D5" w14:textId="77777777" w:rsidR="006C7D5D" w:rsidRDefault="006C7D5D" w:rsidP="006C7D5D">
      <w:pPr>
        <w:rPr>
          <w:b/>
        </w:rPr>
      </w:pPr>
      <w:r>
        <w:rPr>
          <w:b/>
        </w:rPr>
        <w:t>Environmental scan/real time monitoring – National level</w:t>
      </w:r>
    </w:p>
    <w:p w14:paraId="5F20FE2B" w14:textId="77777777" w:rsidR="006C7D5D" w:rsidRPr="00FC70A6" w:rsidRDefault="006C7D5D" w:rsidP="006C7D5D">
      <w:pPr>
        <w:rPr>
          <w:bCs/>
        </w:rPr>
      </w:pPr>
      <w:r w:rsidRPr="00FC70A6">
        <w:rPr>
          <w:bCs/>
        </w:rPr>
        <w:t>The Health and Disability Commission Advocacy Service offer free local and regional workshops to consumers on the topic of engaging with and utilising the HDC Patient Code of Rights. I am curious on whether there has been an exploration of the relationship with this outreach and engagement arm of the advocacy service to also explain and begin engagement the Te Tāhū Hauora championed Code of Expectations. There may be some untapped symmetry that could be leveraged to engage consumers.</w:t>
      </w:r>
    </w:p>
    <w:p w14:paraId="0FC39AD4" w14:textId="77777777" w:rsidR="006C7D5D" w:rsidRPr="0095642E" w:rsidRDefault="006C7D5D" w:rsidP="006C7D5D">
      <w:pPr>
        <w:rPr>
          <w:bCs/>
        </w:rPr>
      </w:pPr>
      <w:r w:rsidRPr="0095642E">
        <w:rPr>
          <w:bCs/>
        </w:rPr>
        <w:t xml:space="preserve">The victims and survivors of the Abuse in Care have been calling for the mental health sector to advocate on their behalf with respect to the lack of trauma informed processes being applied to the State Apology. There was no psychologist in the employ of those responsible for crafting the Apology, due to job cuts in the Apology Unit. As a result, the crown processes have retraumatised the very people that have already been harmed. The crown elected to use a 2-tier blind ballot to select victims to attend the in person parliamentary event. They decided not to notify the victims if their names had been put in the hat for the ballot. They only notified those that were successful in having their name drawn from the hat. </w:t>
      </w:r>
    </w:p>
    <w:p w14:paraId="5E177D5F" w14:textId="77777777" w:rsidR="006C7D5D" w:rsidRPr="0095642E" w:rsidRDefault="006C7D5D" w:rsidP="006C7D5D">
      <w:pPr>
        <w:rPr>
          <w:bCs/>
        </w:rPr>
      </w:pPr>
      <w:r w:rsidRPr="0095642E">
        <w:rPr>
          <w:bCs/>
        </w:rPr>
        <w:t xml:space="preserve">The lack of transparency, consent and accountability left victims and survivors with more harm </w:t>
      </w:r>
      <w:proofErr w:type="gramStart"/>
      <w:r w:rsidRPr="0095642E">
        <w:rPr>
          <w:bCs/>
        </w:rPr>
        <w:t>through the use of</w:t>
      </w:r>
      <w:proofErr w:type="gramEnd"/>
      <w:r w:rsidRPr="0095642E">
        <w:rPr>
          <w:bCs/>
        </w:rPr>
        <w:t xml:space="preserve"> this process. Victim advocates called on assistance from the NZ Psychological Society, the College of Clinical Psychologists, </w:t>
      </w:r>
      <w:proofErr w:type="spellStart"/>
      <w:r w:rsidRPr="0095642E">
        <w:rPr>
          <w:bCs/>
        </w:rPr>
        <w:t>Pacifiology</w:t>
      </w:r>
      <w:proofErr w:type="spellEnd"/>
      <w:r w:rsidRPr="0095642E">
        <w:rPr>
          <w:bCs/>
        </w:rPr>
        <w:t xml:space="preserve">, and He </w:t>
      </w:r>
      <w:proofErr w:type="spellStart"/>
      <w:r w:rsidRPr="0095642E">
        <w:rPr>
          <w:bCs/>
        </w:rPr>
        <w:t>Paiaka</w:t>
      </w:r>
      <w:proofErr w:type="spellEnd"/>
      <w:r w:rsidRPr="0095642E">
        <w:rPr>
          <w:bCs/>
        </w:rPr>
        <w:t xml:space="preserve"> Totara (the self-organised professional groups for psychologists in NZ). </w:t>
      </w:r>
    </w:p>
    <w:p w14:paraId="463194DB" w14:textId="77777777" w:rsidR="006C7D5D" w:rsidRDefault="006C7D5D" w:rsidP="006C7D5D">
      <w:pPr>
        <w:rPr>
          <w:b/>
        </w:rPr>
      </w:pPr>
      <w:r>
        <w:rPr>
          <w:b/>
        </w:rPr>
        <w:t>Environmental scan/real time monitoring – Local level, Te Tau Ihu</w:t>
      </w:r>
    </w:p>
    <w:p w14:paraId="77286C3F" w14:textId="77777777" w:rsidR="006C7D5D" w:rsidRPr="00D242B6" w:rsidRDefault="006C7D5D" w:rsidP="006C7D5D">
      <w:pPr>
        <w:rPr>
          <w:iCs/>
        </w:rPr>
      </w:pPr>
      <w:r w:rsidRPr="00D242B6">
        <w:rPr>
          <w:iCs/>
        </w:rPr>
        <w:t xml:space="preserve">Lack of coordination and information sharing between secondary and primary/community services.  Those with diabetes are on 6 monthly eye tests, initially carried out by community-based opticians. Where there are anomalies or concerns discovered there is a referral to hospital cased eye specialists for further investigation. This referral can take up to five months to convert to an appointment. There is no communication to the community-based providers on the appointment booked or sharing of the results. This information gap means that community providers are booking eye checks one month after the patients last eye test, and without visibility of the results. </w:t>
      </w:r>
      <w:r w:rsidRPr="00D242B6">
        <w:rPr>
          <w:iCs/>
        </w:rPr>
        <w:br/>
        <w:t xml:space="preserve">Patients are therefore being over tested (and charged out of pocket for this) and their care providers are operating in a data vacuum and not able to deliver the optimum care. </w:t>
      </w:r>
    </w:p>
    <w:p w14:paraId="64CDB328" w14:textId="77777777" w:rsidR="006C7D5D" w:rsidRPr="000E6FA9" w:rsidRDefault="006C7D5D" w:rsidP="006C7D5D">
      <w:pPr>
        <w:rPr>
          <w:iCs/>
        </w:rPr>
      </w:pPr>
      <w:r w:rsidRPr="000E6FA9">
        <w:rPr>
          <w:iCs/>
        </w:rPr>
        <w:t xml:space="preserve">Whooping cough outbreaks are being exacerbated for families living in cars and unable to safely isolate. Emergency housing that is offered by the crown is exempt from the Healthy Homes legal requirements and are found to have black mould visible. This makes the housing offered unsuitable for their purpose and refused for health reasons. Families are then penalised by the crown for not taking up unsafe housing placements and are further disadvantaged whilst they are ill. This is a public health matter that requires a whole of system agreement to behave cohesively to reach their own intended outcome of providing safe housing for people experiencing vulnerability. </w:t>
      </w:r>
    </w:p>
    <w:p w14:paraId="425EF28D" w14:textId="77777777" w:rsidR="006C7D5D" w:rsidRPr="000E6FA9" w:rsidRDefault="006C7D5D" w:rsidP="006C7D5D">
      <w:pPr>
        <w:rPr>
          <w:iCs/>
        </w:rPr>
      </w:pPr>
      <w:r w:rsidRPr="000E6FA9">
        <w:rPr>
          <w:iCs/>
        </w:rPr>
        <w:lastRenderedPageBreak/>
        <w:t xml:space="preserve">Maternal and infant health outcomes are being impacted by homelessness. Women with no lifestyle vulnerability factors (i.e. no addiction, mental health, unstable income nor family/sexual violence history) are unable to secure new tenancies when rental homes are placed on the market. These become high-risk pregnancies due to the prolonged levels of stress placed on the pregnant women, often requiring clinical oversight of an obstetrician due to risks of pre-eclampsia. These women regularly forego food as they are forced to spend their money on fuel to attend open homes and interviews for potential new homes.  Ultrasound scans indicate reduced growth of baby and observed malnutrition in the pregnant mother. </w:t>
      </w:r>
      <w:r w:rsidRPr="000E6FA9">
        <w:rPr>
          <w:iCs/>
        </w:rPr>
        <w:br/>
        <w:t xml:space="preserve">The shame and stereotypes of homelessness create significant invisibility of this serious health issue. Health of people and secondary system overload is directly impacted by housing instability and lack of affordable housing stock. </w:t>
      </w:r>
    </w:p>
    <w:p w14:paraId="4F8BF013" w14:textId="77777777" w:rsidR="006C7D5D" w:rsidRDefault="006C7D5D" w:rsidP="006C7D5D">
      <w:pPr>
        <w:jc w:val="both"/>
        <w:rPr>
          <w:b/>
          <w:bCs/>
        </w:rPr>
      </w:pPr>
    </w:p>
    <w:p w14:paraId="4685F579" w14:textId="77777777" w:rsidR="006C7D5D" w:rsidRPr="000E6FA9" w:rsidRDefault="006C7D5D" w:rsidP="006C7D5D">
      <w:pPr>
        <w:jc w:val="both"/>
        <w:rPr>
          <w:b/>
          <w:bCs/>
        </w:rPr>
      </w:pPr>
      <w:r w:rsidRPr="000E6FA9">
        <w:rPr>
          <w:b/>
          <w:bCs/>
        </w:rPr>
        <w:t>END</w:t>
      </w:r>
    </w:p>
    <w:p w14:paraId="0D34460F" w14:textId="77777777" w:rsidR="00923148" w:rsidRPr="00761FAF" w:rsidRDefault="00923148" w:rsidP="00923148">
      <w:pPr>
        <w:spacing w:after="0"/>
        <w:jc w:val="both"/>
        <w:rPr>
          <w:b/>
        </w:rPr>
      </w:pPr>
    </w:p>
    <w:sectPr w:rsidR="00923148" w:rsidRPr="00761FAF" w:rsidSect="00E942FB">
      <w:headerReference w:type="default" r:id="rId11"/>
      <w:footerReference w:type="default" r:id="rId12"/>
      <w:headerReference w:type="first" r:id="rId13"/>
      <w:footerReference w:type="first" r:id="rId14"/>
      <w:pgSz w:w="11899" w:h="16838"/>
      <w:pgMar w:top="1276" w:right="1126" w:bottom="993"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8A8C" w14:textId="77777777" w:rsidR="00745441" w:rsidRDefault="00745441" w:rsidP="00041D20">
      <w:r>
        <w:separator/>
      </w:r>
    </w:p>
  </w:endnote>
  <w:endnote w:type="continuationSeparator" w:id="0">
    <w:p w14:paraId="7185F75F" w14:textId="77777777" w:rsidR="00745441" w:rsidRDefault="00745441" w:rsidP="00041D20">
      <w:r>
        <w:continuationSeparator/>
      </w:r>
    </w:p>
  </w:endnote>
  <w:endnote w:type="continuationNotice" w:id="1">
    <w:p w14:paraId="5181D906" w14:textId="77777777" w:rsidR="00745441" w:rsidRDefault="0074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171E" w14:textId="6319CB79" w:rsidR="000F3896" w:rsidRPr="000F3896" w:rsidRDefault="00653D17" w:rsidP="00BD6090">
    <w:pPr>
      <w:pStyle w:val="Footer"/>
      <w:jc w:val="left"/>
    </w:pPr>
    <w:r w:rsidRPr="00653D17">
      <w:rPr>
        <w:bCs/>
        <w:szCs w:val="18"/>
      </w:rPr>
      <w:t>Te Kāhui Mahi Ngātahi/ Consumer Advisory Group</w:t>
    </w:r>
    <w:r>
      <w:t xml:space="preserve"> minutes </w:t>
    </w:r>
    <w:r w:rsidR="00501917">
      <w:t>Sept</w:t>
    </w:r>
    <w:r w:rsidR="0034610B">
      <w:t xml:space="preserve"> 2024</w:t>
    </w:r>
    <w:r w:rsidR="00E5129A">
      <w:tab/>
      <w:t xml:space="preserve"> </w:t>
    </w:r>
    <w:r w:rsidR="00E5129A" w:rsidRPr="00653D17">
      <w:t>Page</w:t>
    </w:r>
    <w:r w:rsidR="000F3896">
      <w:t xml:space="preserve"> </w:t>
    </w:r>
    <w:r w:rsidR="000F3896">
      <w:fldChar w:fldCharType="begin"/>
    </w:r>
    <w:r w:rsidR="000F3896">
      <w:instrText xml:space="preserve"> PAGE  \* Arabic  \* MERGEFORMAT </w:instrText>
    </w:r>
    <w:r w:rsidR="000F3896">
      <w:fldChar w:fldCharType="separate"/>
    </w:r>
    <w:r w:rsidR="000F3896">
      <w:rPr>
        <w:noProof/>
      </w:rPr>
      <w:t>1</w:t>
    </w:r>
    <w:r w:rsidR="000F3896">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1EB4" w14:textId="77777777" w:rsidR="00745441" w:rsidRDefault="00745441" w:rsidP="00041D20">
      <w:r>
        <w:separator/>
      </w:r>
    </w:p>
  </w:footnote>
  <w:footnote w:type="continuationSeparator" w:id="0">
    <w:p w14:paraId="758C585B" w14:textId="77777777" w:rsidR="00745441" w:rsidRDefault="00745441" w:rsidP="00041D20">
      <w:r>
        <w:continuationSeparator/>
      </w:r>
    </w:p>
  </w:footnote>
  <w:footnote w:type="continuationNotice" w:id="1">
    <w:p w14:paraId="76F158BD" w14:textId="77777777" w:rsidR="00745441" w:rsidRDefault="00745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CF30" w14:textId="4182DDE5" w:rsidR="000F3896" w:rsidRPr="00CB5612" w:rsidRDefault="00CB5612" w:rsidP="00CB5612">
    <w:pPr>
      <w:pStyle w:val="Header"/>
    </w:pPr>
    <w:r w:rsidRPr="00653D17">
      <w:rPr>
        <w:szCs w:val="18"/>
      </w:rPr>
      <w:t>Te Kāhui Mahi Ngātahi/ Consumer Advisory Group</w:t>
    </w:r>
    <w:r>
      <w:t xml:space="preserve"> minutes </w:t>
    </w:r>
    <w:r w:rsidR="001625F8">
      <w:t>November</w:t>
    </w:r>
    <w: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9459" w14:textId="2058F060" w:rsidR="009A38AB" w:rsidRDefault="000E44E3" w:rsidP="000E44E3">
    <w:pPr>
      <w:pStyle w:val="Header"/>
      <w:jc w:val="right"/>
    </w:pPr>
    <w:r>
      <w:rPr>
        <w:noProof/>
      </w:rPr>
      <w:drawing>
        <wp:inline distT="0" distB="0" distL="0" distR="0" wp14:anchorId="0F0A5138" wp14:editId="1445FC17">
          <wp:extent cx="1440000" cy="1286728"/>
          <wp:effectExtent l="0" t="0" r="8255" b="8890"/>
          <wp:docPr id="1239238182" name="Picture 12392381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53B486E"/>
    <w:multiLevelType w:val="hybridMultilevel"/>
    <w:tmpl w:val="D00AB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400EFA"/>
    <w:multiLevelType w:val="multilevel"/>
    <w:tmpl w:val="99F6E7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319484E"/>
    <w:multiLevelType w:val="hybridMultilevel"/>
    <w:tmpl w:val="44445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C4693"/>
    <w:multiLevelType w:val="multilevel"/>
    <w:tmpl w:val="8E68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A0FB3"/>
    <w:multiLevelType w:val="hybridMultilevel"/>
    <w:tmpl w:val="DAB6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F4886"/>
    <w:multiLevelType w:val="multilevel"/>
    <w:tmpl w:val="1C509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187D3C"/>
    <w:multiLevelType w:val="multilevel"/>
    <w:tmpl w:val="7AAC9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39373137"/>
    <w:multiLevelType w:val="hybridMultilevel"/>
    <w:tmpl w:val="73A4D8C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EF2ABC"/>
    <w:multiLevelType w:val="multilevel"/>
    <w:tmpl w:val="5DE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863A4"/>
    <w:multiLevelType w:val="hybridMultilevel"/>
    <w:tmpl w:val="B69888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43BB2ACD"/>
    <w:multiLevelType w:val="hybridMultilevel"/>
    <w:tmpl w:val="BAACD658"/>
    <w:lvl w:ilvl="0" w:tplc="08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7E557CD"/>
    <w:multiLevelType w:val="hybridMultilevel"/>
    <w:tmpl w:val="5ABAEB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8DC7009"/>
    <w:multiLevelType w:val="hybridMultilevel"/>
    <w:tmpl w:val="B136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2186C"/>
    <w:multiLevelType w:val="hybridMultilevel"/>
    <w:tmpl w:val="D0FCE8F6"/>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204C0C"/>
    <w:multiLevelType w:val="hybridMultilevel"/>
    <w:tmpl w:val="70EE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60A4C"/>
    <w:multiLevelType w:val="multilevel"/>
    <w:tmpl w:val="339E89CA"/>
    <w:lvl w:ilvl="0">
      <w:start w:val="1"/>
      <w:numFmt w:val="low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D572448"/>
    <w:multiLevelType w:val="hybridMultilevel"/>
    <w:tmpl w:val="635A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50175"/>
    <w:multiLevelType w:val="hybridMultilevel"/>
    <w:tmpl w:val="4944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E4051"/>
    <w:multiLevelType w:val="multilevel"/>
    <w:tmpl w:val="2CD66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9F7924"/>
    <w:multiLevelType w:val="multilevel"/>
    <w:tmpl w:val="2FD2D62A"/>
    <w:lvl w:ilvl="0">
      <w:start w:val="1"/>
      <w:numFmt w:val="decimal"/>
      <w:pStyle w:val="Heading3"/>
      <w:lvlText w:val="%1."/>
      <w:lvlJc w:val="left"/>
      <w:pPr>
        <w:ind w:left="360" w:hanging="360"/>
      </w:pPr>
      <w:rPr>
        <w:i w:val="0"/>
        <w:i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AA27B82"/>
    <w:multiLevelType w:val="multilevel"/>
    <w:tmpl w:val="DC9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2"/>
  </w:num>
  <w:num w:numId="2" w16cid:durableId="557473460">
    <w:abstractNumId w:val="10"/>
  </w:num>
  <w:num w:numId="3" w16cid:durableId="1793595470">
    <w:abstractNumId w:val="18"/>
  </w:num>
  <w:num w:numId="4" w16cid:durableId="678238914">
    <w:abstractNumId w:val="15"/>
  </w:num>
  <w:num w:numId="5" w16cid:durableId="1295134873">
    <w:abstractNumId w:val="25"/>
  </w:num>
  <w:num w:numId="6" w16cid:durableId="1582136737">
    <w:abstractNumId w:val="11"/>
  </w:num>
  <w:num w:numId="7" w16cid:durableId="1140223879">
    <w:abstractNumId w:val="16"/>
  </w:num>
  <w:num w:numId="8" w16cid:durableId="910701035">
    <w:abstractNumId w:val="1"/>
  </w:num>
  <w:num w:numId="9" w16cid:durableId="1318732170">
    <w:abstractNumId w:val="31"/>
  </w:num>
  <w:num w:numId="10" w16cid:durableId="2087606821">
    <w:abstractNumId w:val="0"/>
  </w:num>
  <w:num w:numId="11" w16cid:durableId="342754547">
    <w:abstractNumId w:val="24"/>
  </w:num>
  <w:num w:numId="12" w16cid:durableId="1381590228">
    <w:abstractNumId w:val="16"/>
  </w:num>
  <w:num w:numId="13" w16cid:durableId="947472017">
    <w:abstractNumId w:val="29"/>
  </w:num>
  <w:num w:numId="14" w16cid:durableId="1631284190">
    <w:abstractNumId w:val="3"/>
  </w:num>
  <w:num w:numId="15" w16cid:durableId="531922453">
    <w:abstractNumId w:val="14"/>
  </w:num>
  <w:num w:numId="16" w16cid:durableId="453135620">
    <w:abstractNumId w:val="21"/>
  </w:num>
  <w:num w:numId="17" w16cid:durableId="180748839">
    <w:abstractNumId w:val="19"/>
  </w:num>
  <w:num w:numId="18" w16cid:durableId="1054934787">
    <w:abstractNumId w:val="12"/>
  </w:num>
  <w:num w:numId="19" w16cid:durableId="1251355304">
    <w:abstractNumId w:val="8"/>
  </w:num>
  <w:num w:numId="20" w16cid:durableId="368071005">
    <w:abstractNumId w:val="28"/>
  </w:num>
  <w:num w:numId="21" w16cid:durableId="740828182">
    <w:abstractNumId w:val="9"/>
  </w:num>
  <w:num w:numId="22" w16cid:durableId="1168135324">
    <w:abstractNumId w:val="23"/>
  </w:num>
  <w:num w:numId="23" w16cid:durableId="1702514253">
    <w:abstractNumId w:val="7"/>
  </w:num>
  <w:num w:numId="24" w16cid:durableId="1651330261">
    <w:abstractNumId w:val="22"/>
  </w:num>
  <w:num w:numId="25" w16cid:durableId="693192953">
    <w:abstractNumId w:val="20"/>
  </w:num>
  <w:num w:numId="26" w16cid:durableId="843056740">
    <w:abstractNumId w:val="17"/>
  </w:num>
  <w:num w:numId="27" w16cid:durableId="1182554460">
    <w:abstractNumId w:val="26"/>
  </w:num>
  <w:num w:numId="28" w16cid:durableId="1940721404">
    <w:abstractNumId w:val="5"/>
  </w:num>
  <w:num w:numId="29" w16cid:durableId="12852214">
    <w:abstractNumId w:val="27"/>
  </w:num>
  <w:num w:numId="30" w16cid:durableId="1060598619">
    <w:abstractNumId w:val="4"/>
  </w:num>
  <w:num w:numId="31" w16cid:durableId="1062944935">
    <w:abstractNumId w:val="13"/>
  </w:num>
  <w:num w:numId="32" w16cid:durableId="1829904832">
    <w:abstractNumId w:val="6"/>
  </w:num>
  <w:num w:numId="33" w16cid:durableId="145798387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195"/>
    <w:rsid w:val="00000AD7"/>
    <w:rsid w:val="000012EC"/>
    <w:rsid w:val="0000138E"/>
    <w:rsid w:val="00002608"/>
    <w:rsid w:val="00003CF1"/>
    <w:rsid w:val="00004095"/>
    <w:rsid w:val="000042EF"/>
    <w:rsid w:val="0000506A"/>
    <w:rsid w:val="000065E2"/>
    <w:rsid w:val="000075F7"/>
    <w:rsid w:val="000078E9"/>
    <w:rsid w:val="00010B3B"/>
    <w:rsid w:val="00010EB6"/>
    <w:rsid w:val="000118A6"/>
    <w:rsid w:val="00011BDA"/>
    <w:rsid w:val="00011FAF"/>
    <w:rsid w:val="000121AF"/>
    <w:rsid w:val="0001245F"/>
    <w:rsid w:val="00012A17"/>
    <w:rsid w:val="000131D3"/>
    <w:rsid w:val="0001325E"/>
    <w:rsid w:val="000132D8"/>
    <w:rsid w:val="00013779"/>
    <w:rsid w:val="00013A67"/>
    <w:rsid w:val="0001488F"/>
    <w:rsid w:val="0001523E"/>
    <w:rsid w:val="00015601"/>
    <w:rsid w:val="00015CA6"/>
    <w:rsid w:val="00016544"/>
    <w:rsid w:val="0001743A"/>
    <w:rsid w:val="0002014E"/>
    <w:rsid w:val="00020CB0"/>
    <w:rsid w:val="00020CF2"/>
    <w:rsid w:val="00022575"/>
    <w:rsid w:val="000227C8"/>
    <w:rsid w:val="0002292A"/>
    <w:rsid w:val="00023658"/>
    <w:rsid w:val="00024567"/>
    <w:rsid w:val="000246A7"/>
    <w:rsid w:val="00024E40"/>
    <w:rsid w:val="00025012"/>
    <w:rsid w:val="00025C22"/>
    <w:rsid w:val="00026709"/>
    <w:rsid w:val="00030721"/>
    <w:rsid w:val="0003138B"/>
    <w:rsid w:val="00031B50"/>
    <w:rsid w:val="00032A52"/>
    <w:rsid w:val="00033A7F"/>
    <w:rsid w:val="00033C2A"/>
    <w:rsid w:val="00033F21"/>
    <w:rsid w:val="00034E3E"/>
    <w:rsid w:val="00035486"/>
    <w:rsid w:val="000355BB"/>
    <w:rsid w:val="000358DC"/>
    <w:rsid w:val="00035CF2"/>
    <w:rsid w:val="00035DA3"/>
    <w:rsid w:val="00035DF1"/>
    <w:rsid w:val="0003627E"/>
    <w:rsid w:val="00037241"/>
    <w:rsid w:val="000377E8"/>
    <w:rsid w:val="00037F09"/>
    <w:rsid w:val="00040CFD"/>
    <w:rsid w:val="00040E2F"/>
    <w:rsid w:val="00041D20"/>
    <w:rsid w:val="00042C91"/>
    <w:rsid w:val="00044432"/>
    <w:rsid w:val="00045A33"/>
    <w:rsid w:val="00045AD7"/>
    <w:rsid w:val="00045C3B"/>
    <w:rsid w:val="00045CFD"/>
    <w:rsid w:val="00046D9F"/>
    <w:rsid w:val="00047599"/>
    <w:rsid w:val="00047EA4"/>
    <w:rsid w:val="00050EB2"/>
    <w:rsid w:val="0005165D"/>
    <w:rsid w:val="00051698"/>
    <w:rsid w:val="0005198C"/>
    <w:rsid w:val="00052965"/>
    <w:rsid w:val="00052ECE"/>
    <w:rsid w:val="000535C5"/>
    <w:rsid w:val="00054310"/>
    <w:rsid w:val="000548DA"/>
    <w:rsid w:val="000564C8"/>
    <w:rsid w:val="00056A80"/>
    <w:rsid w:val="000571BA"/>
    <w:rsid w:val="000575FD"/>
    <w:rsid w:val="00057C22"/>
    <w:rsid w:val="00057FF9"/>
    <w:rsid w:val="0006054D"/>
    <w:rsid w:val="0006079A"/>
    <w:rsid w:val="00060CEF"/>
    <w:rsid w:val="00061D7D"/>
    <w:rsid w:val="00061E45"/>
    <w:rsid w:val="00061E65"/>
    <w:rsid w:val="000631BF"/>
    <w:rsid w:val="00063322"/>
    <w:rsid w:val="000636E4"/>
    <w:rsid w:val="00063B08"/>
    <w:rsid w:val="00063C48"/>
    <w:rsid w:val="00063D83"/>
    <w:rsid w:val="000646DF"/>
    <w:rsid w:val="000651EE"/>
    <w:rsid w:val="00065C72"/>
    <w:rsid w:val="000663E6"/>
    <w:rsid w:val="00066EB4"/>
    <w:rsid w:val="00066FA0"/>
    <w:rsid w:val="000703C5"/>
    <w:rsid w:val="0007047D"/>
    <w:rsid w:val="00070A51"/>
    <w:rsid w:val="00070ACC"/>
    <w:rsid w:val="00070BD3"/>
    <w:rsid w:val="00071139"/>
    <w:rsid w:val="000711C7"/>
    <w:rsid w:val="00071B97"/>
    <w:rsid w:val="00072629"/>
    <w:rsid w:val="000736F0"/>
    <w:rsid w:val="0007392C"/>
    <w:rsid w:val="0007574A"/>
    <w:rsid w:val="00075C0B"/>
    <w:rsid w:val="00076985"/>
    <w:rsid w:val="00077660"/>
    <w:rsid w:val="00077E64"/>
    <w:rsid w:val="00080195"/>
    <w:rsid w:val="0008067A"/>
    <w:rsid w:val="00080B41"/>
    <w:rsid w:val="00081089"/>
    <w:rsid w:val="00081443"/>
    <w:rsid w:val="00082205"/>
    <w:rsid w:val="00082489"/>
    <w:rsid w:val="00082AD6"/>
    <w:rsid w:val="00083641"/>
    <w:rsid w:val="00083776"/>
    <w:rsid w:val="0008436B"/>
    <w:rsid w:val="000853CD"/>
    <w:rsid w:val="00085532"/>
    <w:rsid w:val="00085870"/>
    <w:rsid w:val="00087847"/>
    <w:rsid w:val="00090B6D"/>
    <w:rsid w:val="00090C45"/>
    <w:rsid w:val="00091110"/>
    <w:rsid w:val="00091496"/>
    <w:rsid w:val="00091B37"/>
    <w:rsid w:val="00091C13"/>
    <w:rsid w:val="00092473"/>
    <w:rsid w:val="000929E3"/>
    <w:rsid w:val="00092B66"/>
    <w:rsid w:val="0009322F"/>
    <w:rsid w:val="00094421"/>
    <w:rsid w:val="0009504D"/>
    <w:rsid w:val="00095423"/>
    <w:rsid w:val="000960E0"/>
    <w:rsid w:val="00096D49"/>
    <w:rsid w:val="000A03A8"/>
    <w:rsid w:val="000A0DDE"/>
    <w:rsid w:val="000A0F78"/>
    <w:rsid w:val="000A1412"/>
    <w:rsid w:val="000A281E"/>
    <w:rsid w:val="000A3F27"/>
    <w:rsid w:val="000A478A"/>
    <w:rsid w:val="000A50F8"/>
    <w:rsid w:val="000A5557"/>
    <w:rsid w:val="000A5957"/>
    <w:rsid w:val="000A604C"/>
    <w:rsid w:val="000A62AC"/>
    <w:rsid w:val="000A71BF"/>
    <w:rsid w:val="000B189A"/>
    <w:rsid w:val="000B20F0"/>
    <w:rsid w:val="000B2246"/>
    <w:rsid w:val="000B29C7"/>
    <w:rsid w:val="000B39FE"/>
    <w:rsid w:val="000B3A71"/>
    <w:rsid w:val="000B4577"/>
    <w:rsid w:val="000B5144"/>
    <w:rsid w:val="000B575A"/>
    <w:rsid w:val="000B5ED3"/>
    <w:rsid w:val="000B6ECA"/>
    <w:rsid w:val="000C1333"/>
    <w:rsid w:val="000C1C3E"/>
    <w:rsid w:val="000C1C67"/>
    <w:rsid w:val="000C2367"/>
    <w:rsid w:val="000C2420"/>
    <w:rsid w:val="000C287C"/>
    <w:rsid w:val="000C5561"/>
    <w:rsid w:val="000C6F13"/>
    <w:rsid w:val="000D038B"/>
    <w:rsid w:val="000D040B"/>
    <w:rsid w:val="000D04C1"/>
    <w:rsid w:val="000D1AD7"/>
    <w:rsid w:val="000D204E"/>
    <w:rsid w:val="000D2B95"/>
    <w:rsid w:val="000D2E78"/>
    <w:rsid w:val="000D397D"/>
    <w:rsid w:val="000D3C99"/>
    <w:rsid w:val="000D4950"/>
    <w:rsid w:val="000D4A83"/>
    <w:rsid w:val="000D4E6F"/>
    <w:rsid w:val="000D7099"/>
    <w:rsid w:val="000E0C1B"/>
    <w:rsid w:val="000E10C5"/>
    <w:rsid w:val="000E1290"/>
    <w:rsid w:val="000E1BC6"/>
    <w:rsid w:val="000E1D64"/>
    <w:rsid w:val="000E1E91"/>
    <w:rsid w:val="000E28BF"/>
    <w:rsid w:val="000E3533"/>
    <w:rsid w:val="000E38D2"/>
    <w:rsid w:val="000E3A30"/>
    <w:rsid w:val="000E3E0D"/>
    <w:rsid w:val="000E3FDA"/>
    <w:rsid w:val="000E44E3"/>
    <w:rsid w:val="000E4F27"/>
    <w:rsid w:val="000E52C4"/>
    <w:rsid w:val="000E5C5F"/>
    <w:rsid w:val="000E5FF7"/>
    <w:rsid w:val="000E6022"/>
    <w:rsid w:val="000F0FFF"/>
    <w:rsid w:val="000F2766"/>
    <w:rsid w:val="000F2FE2"/>
    <w:rsid w:val="000F30A1"/>
    <w:rsid w:val="000F32B0"/>
    <w:rsid w:val="000F3896"/>
    <w:rsid w:val="000F3DCF"/>
    <w:rsid w:val="000F417D"/>
    <w:rsid w:val="000F5727"/>
    <w:rsid w:val="000F609F"/>
    <w:rsid w:val="000F772C"/>
    <w:rsid w:val="001015DA"/>
    <w:rsid w:val="001015E7"/>
    <w:rsid w:val="001018D6"/>
    <w:rsid w:val="00101A3A"/>
    <w:rsid w:val="00102534"/>
    <w:rsid w:val="001029DE"/>
    <w:rsid w:val="00102D20"/>
    <w:rsid w:val="00103DF7"/>
    <w:rsid w:val="0010448F"/>
    <w:rsid w:val="00107041"/>
    <w:rsid w:val="001071FD"/>
    <w:rsid w:val="0011027E"/>
    <w:rsid w:val="00110326"/>
    <w:rsid w:val="00110B7F"/>
    <w:rsid w:val="001111D7"/>
    <w:rsid w:val="00111276"/>
    <w:rsid w:val="0011199F"/>
    <w:rsid w:val="00111E3B"/>
    <w:rsid w:val="00112E20"/>
    <w:rsid w:val="0011302D"/>
    <w:rsid w:val="00113122"/>
    <w:rsid w:val="0011366F"/>
    <w:rsid w:val="00113A28"/>
    <w:rsid w:val="00114342"/>
    <w:rsid w:val="0011445B"/>
    <w:rsid w:val="00114F13"/>
    <w:rsid w:val="00115789"/>
    <w:rsid w:val="00115873"/>
    <w:rsid w:val="00115B26"/>
    <w:rsid w:val="001160F6"/>
    <w:rsid w:val="00116B57"/>
    <w:rsid w:val="00116F55"/>
    <w:rsid w:val="00117025"/>
    <w:rsid w:val="00117508"/>
    <w:rsid w:val="001208CA"/>
    <w:rsid w:val="00121790"/>
    <w:rsid w:val="0012184C"/>
    <w:rsid w:val="001223FB"/>
    <w:rsid w:val="00122D48"/>
    <w:rsid w:val="00123238"/>
    <w:rsid w:val="001239A5"/>
    <w:rsid w:val="00123C54"/>
    <w:rsid w:val="001241D1"/>
    <w:rsid w:val="00124A58"/>
    <w:rsid w:val="0012552C"/>
    <w:rsid w:val="00125EC0"/>
    <w:rsid w:val="001260CE"/>
    <w:rsid w:val="0012622B"/>
    <w:rsid w:val="001262D4"/>
    <w:rsid w:val="00126622"/>
    <w:rsid w:val="001266FA"/>
    <w:rsid w:val="00126C8E"/>
    <w:rsid w:val="00126EDA"/>
    <w:rsid w:val="001270FA"/>
    <w:rsid w:val="00127207"/>
    <w:rsid w:val="00127731"/>
    <w:rsid w:val="00127F8C"/>
    <w:rsid w:val="00132C8A"/>
    <w:rsid w:val="00133059"/>
    <w:rsid w:val="00134504"/>
    <w:rsid w:val="0013556D"/>
    <w:rsid w:val="0013718D"/>
    <w:rsid w:val="0014050A"/>
    <w:rsid w:val="001408F8"/>
    <w:rsid w:val="001421A8"/>
    <w:rsid w:val="001423B6"/>
    <w:rsid w:val="001439FB"/>
    <w:rsid w:val="00143CB9"/>
    <w:rsid w:val="001447E7"/>
    <w:rsid w:val="00145529"/>
    <w:rsid w:val="001457AE"/>
    <w:rsid w:val="00145995"/>
    <w:rsid w:val="00145EBF"/>
    <w:rsid w:val="00146257"/>
    <w:rsid w:val="00146383"/>
    <w:rsid w:val="00146EB7"/>
    <w:rsid w:val="00147147"/>
    <w:rsid w:val="00150A84"/>
    <w:rsid w:val="0015164A"/>
    <w:rsid w:val="00152692"/>
    <w:rsid w:val="00152848"/>
    <w:rsid w:val="001539F3"/>
    <w:rsid w:val="001542F0"/>
    <w:rsid w:val="001543FF"/>
    <w:rsid w:val="001554AF"/>
    <w:rsid w:val="00155895"/>
    <w:rsid w:val="00155FAF"/>
    <w:rsid w:val="00156207"/>
    <w:rsid w:val="00156627"/>
    <w:rsid w:val="00157F99"/>
    <w:rsid w:val="00160E79"/>
    <w:rsid w:val="00162042"/>
    <w:rsid w:val="001621AF"/>
    <w:rsid w:val="001625F8"/>
    <w:rsid w:val="001627D9"/>
    <w:rsid w:val="00163024"/>
    <w:rsid w:val="0016329D"/>
    <w:rsid w:val="00164079"/>
    <w:rsid w:val="0016567A"/>
    <w:rsid w:val="001669C6"/>
    <w:rsid w:val="00167073"/>
    <w:rsid w:val="0016731C"/>
    <w:rsid w:val="0016735A"/>
    <w:rsid w:val="00167587"/>
    <w:rsid w:val="00170AAF"/>
    <w:rsid w:val="00171A2D"/>
    <w:rsid w:val="00171D07"/>
    <w:rsid w:val="00172D18"/>
    <w:rsid w:val="001731DC"/>
    <w:rsid w:val="0017323F"/>
    <w:rsid w:val="001745CE"/>
    <w:rsid w:val="00175146"/>
    <w:rsid w:val="00175225"/>
    <w:rsid w:val="00175AA5"/>
    <w:rsid w:val="00176708"/>
    <w:rsid w:val="001769AD"/>
    <w:rsid w:val="00177367"/>
    <w:rsid w:val="001778A8"/>
    <w:rsid w:val="001801F8"/>
    <w:rsid w:val="0018047D"/>
    <w:rsid w:val="00181307"/>
    <w:rsid w:val="00182A26"/>
    <w:rsid w:val="00182CB5"/>
    <w:rsid w:val="0018332E"/>
    <w:rsid w:val="001837BD"/>
    <w:rsid w:val="001839FA"/>
    <w:rsid w:val="00184914"/>
    <w:rsid w:val="00184CEB"/>
    <w:rsid w:val="001851AD"/>
    <w:rsid w:val="00185228"/>
    <w:rsid w:val="00185B27"/>
    <w:rsid w:val="001860C6"/>
    <w:rsid w:val="001862E9"/>
    <w:rsid w:val="001863CA"/>
    <w:rsid w:val="00186B0F"/>
    <w:rsid w:val="00192627"/>
    <w:rsid w:val="00193142"/>
    <w:rsid w:val="00194DE2"/>
    <w:rsid w:val="00196097"/>
    <w:rsid w:val="001966D2"/>
    <w:rsid w:val="0019671C"/>
    <w:rsid w:val="0019751E"/>
    <w:rsid w:val="001A243C"/>
    <w:rsid w:val="001A2787"/>
    <w:rsid w:val="001A2BA6"/>
    <w:rsid w:val="001A2EAA"/>
    <w:rsid w:val="001A3156"/>
    <w:rsid w:val="001A3334"/>
    <w:rsid w:val="001A3BA6"/>
    <w:rsid w:val="001A4243"/>
    <w:rsid w:val="001A4D21"/>
    <w:rsid w:val="001A5216"/>
    <w:rsid w:val="001A5494"/>
    <w:rsid w:val="001A7903"/>
    <w:rsid w:val="001A7A04"/>
    <w:rsid w:val="001B015A"/>
    <w:rsid w:val="001B0A55"/>
    <w:rsid w:val="001B2009"/>
    <w:rsid w:val="001B23A1"/>
    <w:rsid w:val="001B361B"/>
    <w:rsid w:val="001B36DA"/>
    <w:rsid w:val="001B4B47"/>
    <w:rsid w:val="001B4F52"/>
    <w:rsid w:val="001B53D0"/>
    <w:rsid w:val="001B6BA4"/>
    <w:rsid w:val="001B70FD"/>
    <w:rsid w:val="001B77AD"/>
    <w:rsid w:val="001B7B9A"/>
    <w:rsid w:val="001B7C2E"/>
    <w:rsid w:val="001C083D"/>
    <w:rsid w:val="001C170B"/>
    <w:rsid w:val="001C1951"/>
    <w:rsid w:val="001C3E26"/>
    <w:rsid w:val="001C3FCC"/>
    <w:rsid w:val="001C423C"/>
    <w:rsid w:val="001C4344"/>
    <w:rsid w:val="001C5733"/>
    <w:rsid w:val="001C6132"/>
    <w:rsid w:val="001C6938"/>
    <w:rsid w:val="001D0046"/>
    <w:rsid w:val="001D1192"/>
    <w:rsid w:val="001D2B93"/>
    <w:rsid w:val="001D3820"/>
    <w:rsid w:val="001D395D"/>
    <w:rsid w:val="001D3A1E"/>
    <w:rsid w:val="001D3B4D"/>
    <w:rsid w:val="001D3CC4"/>
    <w:rsid w:val="001D5435"/>
    <w:rsid w:val="001D6030"/>
    <w:rsid w:val="001D6618"/>
    <w:rsid w:val="001E0A9C"/>
    <w:rsid w:val="001E0C2E"/>
    <w:rsid w:val="001E0ECE"/>
    <w:rsid w:val="001E164C"/>
    <w:rsid w:val="001E1978"/>
    <w:rsid w:val="001E1AC1"/>
    <w:rsid w:val="001E2349"/>
    <w:rsid w:val="001E2E4E"/>
    <w:rsid w:val="001E3542"/>
    <w:rsid w:val="001E374C"/>
    <w:rsid w:val="001E3F18"/>
    <w:rsid w:val="001E3FC4"/>
    <w:rsid w:val="001E4F70"/>
    <w:rsid w:val="001E618A"/>
    <w:rsid w:val="001E6D0A"/>
    <w:rsid w:val="001E6E8C"/>
    <w:rsid w:val="001E786B"/>
    <w:rsid w:val="001E787E"/>
    <w:rsid w:val="001E7F13"/>
    <w:rsid w:val="001F164E"/>
    <w:rsid w:val="001F1A96"/>
    <w:rsid w:val="001F25CC"/>
    <w:rsid w:val="001F3B56"/>
    <w:rsid w:val="001F487C"/>
    <w:rsid w:val="001F4D18"/>
    <w:rsid w:val="001F507E"/>
    <w:rsid w:val="001F6282"/>
    <w:rsid w:val="001F6FE0"/>
    <w:rsid w:val="001F7866"/>
    <w:rsid w:val="001F7BFE"/>
    <w:rsid w:val="001F7FAB"/>
    <w:rsid w:val="002012F7"/>
    <w:rsid w:val="002015B4"/>
    <w:rsid w:val="00201B45"/>
    <w:rsid w:val="00201E31"/>
    <w:rsid w:val="00202781"/>
    <w:rsid w:val="00203375"/>
    <w:rsid w:val="00204509"/>
    <w:rsid w:val="002045DB"/>
    <w:rsid w:val="002050E2"/>
    <w:rsid w:val="0020547D"/>
    <w:rsid w:val="002054CD"/>
    <w:rsid w:val="002069A1"/>
    <w:rsid w:val="00206AB6"/>
    <w:rsid w:val="00206CE5"/>
    <w:rsid w:val="00210A28"/>
    <w:rsid w:val="002111D8"/>
    <w:rsid w:val="002111EE"/>
    <w:rsid w:val="00212FB8"/>
    <w:rsid w:val="00213D5B"/>
    <w:rsid w:val="00213DF4"/>
    <w:rsid w:val="00214E8E"/>
    <w:rsid w:val="002151B7"/>
    <w:rsid w:val="0021739D"/>
    <w:rsid w:val="0021754F"/>
    <w:rsid w:val="00217B4D"/>
    <w:rsid w:val="00217D55"/>
    <w:rsid w:val="00220162"/>
    <w:rsid w:val="00220D6A"/>
    <w:rsid w:val="00222176"/>
    <w:rsid w:val="0022227A"/>
    <w:rsid w:val="00222889"/>
    <w:rsid w:val="00223405"/>
    <w:rsid w:val="002235E5"/>
    <w:rsid w:val="00224434"/>
    <w:rsid w:val="00226910"/>
    <w:rsid w:val="0022721F"/>
    <w:rsid w:val="002276FD"/>
    <w:rsid w:val="00227D52"/>
    <w:rsid w:val="00230201"/>
    <w:rsid w:val="002312DD"/>
    <w:rsid w:val="00231C81"/>
    <w:rsid w:val="002320B1"/>
    <w:rsid w:val="00232446"/>
    <w:rsid w:val="0023288A"/>
    <w:rsid w:val="002330F2"/>
    <w:rsid w:val="002338AE"/>
    <w:rsid w:val="00233BF6"/>
    <w:rsid w:val="002352F2"/>
    <w:rsid w:val="00235871"/>
    <w:rsid w:val="00235E66"/>
    <w:rsid w:val="0023605A"/>
    <w:rsid w:val="002362A7"/>
    <w:rsid w:val="002379C2"/>
    <w:rsid w:val="0024058A"/>
    <w:rsid w:val="00240AA4"/>
    <w:rsid w:val="00240B2E"/>
    <w:rsid w:val="00240C6D"/>
    <w:rsid w:val="00241359"/>
    <w:rsid w:val="0024137A"/>
    <w:rsid w:val="002413ED"/>
    <w:rsid w:val="002414CA"/>
    <w:rsid w:val="00241B3E"/>
    <w:rsid w:val="002433B7"/>
    <w:rsid w:val="00243996"/>
    <w:rsid w:val="002452C8"/>
    <w:rsid w:val="0024549D"/>
    <w:rsid w:val="0024615D"/>
    <w:rsid w:val="0024788F"/>
    <w:rsid w:val="00247C28"/>
    <w:rsid w:val="00252604"/>
    <w:rsid w:val="00252E35"/>
    <w:rsid w:val="002531FF"/>
    <w:rsid w:val="0025352B"/>
    <w:rsid w:val="00254125"/>
    <w:rsid w:val="00254D51"/>
    <w:rsid w:val="002556A5"/>
    <w:rsid w:val="00255A10"/>
    <w:rsid w:val="00256DEA"/>
    <w:rsid w:val="00257380"/>
    <w:rsid w:val="0025753A"/>
    <w:rsid w:val="002579E0"/>
    <w:rsid w:val="00257FFB"/>
    <w:rsid w:val="002609E5"/>
    <w:rsid w:val="00260CAA"/>
    <w:rsid w:val="002611B5"/>
    <w:rsid w:val="00261FDF"/>
    <w:rsid w:val="00262A43"/>
    <w:rsid w:val="0026329D"/>
    <w:rsid w:val="00264677"/>
    <w:rsid w:val="00266015"/>
    <w:rsid w:val="0026604B"/>
    <w:rsid w:val="00267551"/>
    <w:rsid w:val="00267CFE"/>
    <w:rsid w:val="00270CF7"/>
    <w:rsid w:val="00270D51"/>
    <w:rsid w:val="00271384"/>
    <w:rsid w:val="0027197F"/>
    <w:rsid w:val="00272913"/>
    <w:rsid w:val="0027454A"/>
    <w:rsid w:val="0027590E"/>
    <w:rsid w:val="00276008"/>
    <w:rsid w:val="002767E7"/>
    <w:rsid w:val="00276C76"/>
    <w:rsid w:val="002773CC"/>
    <w:rsid w:val="00277B5B"/>
    <w:rsid w:val="00277EAB"/>
    <w:rsid w:val="002803CA"/>
    <w:rsid w:val="00280D1E"/>
    <w:rsid w:val="00281650"/>
    <w:rsid w:val="00281F04"/>
    <w:rsid w:val="002827D5"/>
    <w:rsid w:val="00283C08"/>
    <w:rsid w:val="002841B0"/>
    <w:rsid w:val="002842AE"/>
    <w:rsid w:val="002844AD"/>
    <w:rsid w:val="00285DFE"/>
    <w:rsid w:val="00286B9C"/>
    <w:rsid w:val="00286C6B"/>
    <w:rsid w:val="00286D20"/>
    <w:rsid w:val="002874B6"/>
    <w:rsid w:val="00287A2C"/>
    <w:rsid w:val="0029018A"/>
    <w:rsid w:val="00291D17"/>
    <w:rsid w:val="00291FCE"/>
    <w:rsid w:val="0029264B"/>
    <w:rsid w:val="0029291A"/>
    <w:rsid w:val="002933BC"/>
    <w:rsid w:val="00293E5D"/>
    <w:rsid w:val="00293F52"/>
    <w:rsid w:val="002954B8"/>
    <w:rsid w:val="002958D9"/>
    <w:rsid w:val="00295F30"/>
    <w:rsid w:val="00295FF4"/>
    <w:rsid w:val="00297DAE"/>
    <w:rsid w:val="002A1AFE"/>
    <w:rsid w:val="002A2972"/>
    <w:rsid w:val="002A2A02"/>
    <w:rsid w:val="002A2C0C"/>
    <w:rsid w:val="002A30CE"/>
    <w:rsid w:val="002A3781"/>
    <w:rsid w:val="002A41D8"/>
    <w:rsid w:val="002A4611"/>
    <w:rsid w:val="002A51E2"/>
    <w:rsid w:val="002A525A"/>
    <w:rsid w:val="002A5938"/>
    <w:rsid w:val="002A735D"/>
    <w:rsid w:val="002B00D5"/>
    <w:rsid w:val="002B027E"/>
    <w:rsid w:val="002B0E7B"/>
    <w:rsid w:val="002B1D6E"/>
    <w:rsid w:val="002B2522"/>
    <w:rsid w:val="002B2F9A"/>
    <w:rsid w:val="002B3C08"/>
    <w:rsid w:val="002B4DA4"/>
    <w:rsid w:val="002B50AF"/>
    <w:rsid w:val="002B536C"/>
    <w:rsid w:val="002B5972"/>
    <w:rsid w:val="002B5C3C"/>
    <w:rsid w:val="002B6D3D"/>
    <w:rsid w:val="002B6EE1"/>
    <w:rsid w:val="002B721F"/>
    <w:rsid w:val="002B758E"/>
    <w:rsid w:val="002B7953"/>
    <w:rsid w:val="002C1846"/>
    <w:rsid w:val="002C35E0"/>
    <w:rsid w:val="002C3BFE"/>
    <w:rsid w:val="002C3EEB"/>
    <w:rsid w:val="002C3FFB"/>
    <w:rsid w:val="002C4D05"/>
    <w:rsid w:val="002C4E66"/>
    <w:rsid w:val="002C4FCC"/>
    <w:rsid w:val="002C5357"/>
    <w:rsid w:val="002C674D"/>
    <w:rsid w:val="002C7ABE"/>
    <w:rsid w:val="002C7D89"/>
    <w:rsid w:val="002C7E56"/>
    <w:rsid w:val="002D04D3"/>
    <w:rsid w:val="002D0B6F"/>
    <w:rsid w:val="002D12A3"/>
    <w:rsid w:val="002D1D74"/>
    <w:rsid w:val="002D1FE4"/>
    <w:rsid w:val="002D2060"/>
    <w:rsid w:val="002D4574"/>
    <w:rsid w:val="002D4908"/>
    <w:rsid w:val="002D520F"/>
    <w:rsid w:val="002D54C0"/>
    <w:rsid w:val="002D63DC"/>
    <w:rsid w:val="002D6930"/>
    <w:rsid w:val="002D6DCC"/>
    <w:rsid w:val="002D6F29"/>
    <w:rsid w:val="002D7076"/>
    <w:rsid w:val="002D7544"/>
    <w:rsid w:val="002D763B"/>
    <w:rsid w:val="002E04B7"/>
    <w:rsid w:val="002E1CD4"/>
    <w:rsid w:val="002E202F"/>
    <w:rsid w:val="002E21B3"/>
    <w:rsid w:val="002E273D"/>
    <w:rsid w:val="002E486B"/>
    <w:rsid w:val="002E5336"/>
    <w:rsid w:val="002E5A68"/>
    <w:rsid w:val="002E5C88"/>
    <w:rsid w:val="002E5FD3"/>
    <w:rsid w:val="002E6514"/>
    <w:rsid w:val="002E6B8D"/>
    <w:rsid w:val="002F082A"/>
    <w:rsid w:val="002F0EF8"/>
    <w:rsid w:val="002F10C7"/>
    <w:rsid w:val="002F209A"/>
    <w:rsid w:val="002F2240"/>
    <w:rsid w:val="002F2F3B"/>
    <w:rsid w:val="002F37DD"/>
    <w:rsid w:val="002F43F4"/>
    <w:rsid w:val="002F4BE1"/>
    <w:rsid w:val="002F5AF4"/>
    <w:rsid w:val="002F5AF8"/>
    <w:rsid w:val="00300BD0"/>
    <w:rsid w:val="00301EFE"/>
    <w:rsid w:val="0030217B"/>
    <w:rsid w:val="00302B04"/>
    <w:rsid w:val="00302FDD"/>
    <w:rsid w:val="0030337F"/>
    <w:rsid w:val="00305136"/>
    <w:rsid w:val="00305B76"/>
    <w:rsid w:val="00305D0B"/>
    <w:rsid w:val="00306136"/>
    <w:rsid w:val="003062A3"/>
    <w:rsid w:val="00306736"/>
    <w:rsid w:val="00307C74"/>
    <w:rsid w:val="00307D3E"/>
    <w:rsid w:val="00307E26"/>
    <w:rsid w:val="003100FB"/>
    <w:rsid w:val="00310FB9"/>
    <w:rsid w:val="003111CA"/>
    <w:rsid w:val="0031151F"/>
    <w:rsid w:val="003121FD"/>
    <w:rsid w:val="0031253E"/>
    <w:rsid w:val="00312AB3"/>
    <w:rsid w:val="00312B83"/>
    <w:rsid w:val="00312E58"/>
    <w:rsid w:val="0031300A"/>
    <w:rsid w:val="003135EF"/>
    <w:rsid w:val="0031421A"/>
    <w:rsid w:val="0031462C"/>
    <w:rsid w:val="003147CF"/>
    <w:rsid w:val="00314F58"/>
    <w:rsid w:val="003179F2"/>
    <w:rsid w:val="00317AE4"/>
    <w:rsid w:val="00320637"/>
    <w:rsid w:val="00320F71"/>
    <w:rsid w:val="00322769"/>
    <w:rsid w:val="00322ACF"/>
    <w:rsid w:val="00322FF4"/>
    <w:rsid w:val="00324E02"/>
    <w:rsid w:val="00324F3B"/>
    <w:rsid w:val="003251E4"/>
    <w:rsid w:val="003258AF"/>
    <w:rsid w:val="00327A47"/>
    <w:rsid w:val="00330333"/>
    <w:rsid w:val="003304CA"/>
    <w:rsid w:val="003309CA"/>
    <w:rsid w:val="00330DE0"/>
    <w:rsid w:val="00331F9D"/>
    <w:rsid w:val="00332192"/>
    <w:rsid w:val="00332480"/>
    <w:rsid w:val="0033331F"/>
    <w:rsid w:val="003343D1"/>
    <w:rsid w:val="00334557"/>
    <w:rsid w:val="00334B95"/>
    <w:rsid w:val="00334BD3"/>
    <w:rsid w:val="00334D20"/>
    <w:rsid w:val="003354D9"/>
    <w:rsid w:val="003359DE"/>
    <w:rsid w:val="00336212"/>
    <w:rsid w:val="00336F5C"/>
    <w:rsid w:val="003379EC"/>
    <w:rsid w:val="003402B1"/>
    <w:rsid w:val="003406A6"/>
    <w:rsid w:val="00340A99"/>
    <w:rsid w:val="003438DA"/>
    <w:rsid w:val="003446B0"/>
    <w:rsid w:val="0034477D"/>
    <w:rsid w:val="003447E7"/>
    <w:rsid w:val="0034610B"/>
    <w:rsid w:val="003466B4"/>
    <w:rsid w:val="00346DA0"/>
    <w:rsid w:val="0034789F"/>
    <w:rsid w:val="00347F51"/>
    <w:rsid w:val="00350274"/>
    <w:rsid w:val="003503CC"/>
    <w:rsid w:val="003506E9"/>
    <w:rsid w:val="00350D5E"/>
    <w:rsid w:val="003518B4"/>
    <w:rsid w:val="00351C86"/>
    <w:rsid w:val="00351E1C"/>
    <w:rsid w:val="003528B9"/>
    <w:rsid w:val="003529F0"/>
    <w:rsid w:val="00352A64"/>
    <w:rsid w:val="00354D17"/>
    <w:rsid w:val="0035505B"/>
    <w:rsid w:val="0035529C"/>
    <w:rsid w:val="00355FB3"/>
    <w:rsid w:val="0035701E"/>
    <w:rsid w:val="0035784D"/>
    <w:rsid w:val="00357EB6"/>
    <w:rsid w:val="003600A1"/>
    <w:rsid w:val="00360249"/>
    <w:rsid w:val="0036051B"/>
    <w:rsid w:val="00361F25"/>
    <w:rsid w:val="0036211A"/>
    <w:rsid w:val="0036219F"/>
    <w:rsid w:val="00363277"/>
    <w:rsid w:val="003645CD"/>
    <w:rsid w:val="00364EBD"/>
    <w:rsid w:val="00364FE2"/>
    <w:rsid w:val="003651A0"/>
    <w:rsid w:val="00366017"/>
    <w:rsid w:val="00366334"/>
    <w:rsid w:val="00366954"/>
    <w:rsid w:val="00366CCF"/>
    <w:rsid w:val="00367794"/>
    <w:rsid w:val="003708F7"/>
    <w:rsid w:val="00370903"/>
    <w:rsid w:val="00371F25"/>
    <w:rsid w:val="00372719"/>
    <w:rsid w:val="0037298C"/>
    <w:rsid w:val="00374003"/>
    <w:rsid w:val="00374210"/>
    <w:rsid w:val="00374842"/>
    <w:rsid w:val="00375235"/>
    <w:rsid w:val="003755C8"/>
    <w:rsid w:val="003761B4"/>
    <w:rsid w:val="00377FF1"/>
    <w:rsid w:val="00381026"/>
    <w:rsid w:val="00381F43"/>
    <w:rsid w:val="003824CE"/>
    <w:rsid w:val="00382761"/>
    <w:rsid w:val="00382783"/>
    <w:rsid w:val="003830F0"/>
    <w:rsid w:val="00384576"/>
    <w:rsid w:val="003847AB"/>
    <w:rsid w:val="003847CC"/>
    <w:rsid w:val="0038492F"/>
    <w:rsid w:val="00384ECE"/>
    <w:rsid w:val="0038539A"/>
    <w:rsid w:val="00385737"/>
    <w:rsid w:val="00386593"/>
    <w:rsid w:val="0038660E"/>
    <w:rsid w:val="0039017E"/>
    <w:rsid w:val="003901DD"/>
    <w:rsid w:val="003902EE"/>
    <w:rsid w:val="00391EE6"/>
    <w:rsid w:val="00391EEE"/>
    <w:rsid w:val="0039208E"/>
    <w:rsid w:val="0039250A"/>
    <w:rsid w:val="0039277B"/>
    <w:rsid w:val="0039371F"/>
    <w:rsid w:val="0039388B"/>
    <w:rsid w:val="003939C8"/>
    <w:rsid w:val="00393B23"/>
    <w:rsid w:val="00393EC6"/>
    <w:rsid w:val="00394A16"/>
    <w:rsid w:val="00395A1C"/>
    <w:rsid w:val="00395EC6"/>
    <w:rsid w:val="00396387"/>
    <w:rsid w:val="00396BCB"/>
    <w:rsid w:val="00396D26"/>
    <w:rsid w:val="003A0437"/>
    <w:rsid w:val="003A11B9"/>
    <w:rsid w:val="003A23C9"/>
    <w:rsid w:val="003A23ED"/>
    <w:rsid w:val="003A2504"/>
    <w:rsid w:val="003A2A2F"/>
    <w:rsid w:val="003A2B2E"/>
    <w:rsid w:val="003A3192"/>
    <w:rsid w:val="003A3587"/>
    <w:rsid w:val="003A3621"/>
    <w:rsid w:val="003A3B11"/>
    <w:rsid w:val="003A4A30"/>
    <w:rsid w:val="003A56D4"/>
    <w:rsid w:val="003A6011"/>
    <w:rsid w:val="003A6536"/>
    <w:rsid w:val="003A6AF7"/>
    <w:rsid w:val="003A6B4C"/>
    <w:rsid w:val="003A7089"/>
    <w:rsid w:val="003A7237"/>
    <w:rsid w:val="003B017B"/>
    <w:rsid w:val="003B135C"/>
    <w:rsid w:val="003B136B"/>
    <w:rsid w:val="003B23CE"/>
    <w:rsid w:val="003B254B"/>
    <w:rsid w:val="003B3BC6"/>
    <w:rsid w:val="003B43C8"/>
    <w:rsid w:val="003B4570"/>
    <w:rsid w:val="003B45BD"/>
    <w:rsid w:val="003B4828"/>
    <w:rsid w:val="003B4A6A"/>
    <w:rsid w:val="003B5878"/>
    <w:rsid w:val="003B5F8B"/>
    <w:rsid w:val="003B6875"/>
    <w:rsid w:val="003B6BBC"/>
    <w:rsid w:val="003B6C59"/>
    <w:rsid w:val="003B76CC"/>
    <w:rsid w:val="003C291D"/>
    <w:rsid w:val="003C2C8C"/>
    <w:rsid w:val="003C2DE7"/>
    <w:rsid w:val="003C3D96"/>
    <w:rsid w:val="003C4C52"/>
    <w:rsid w:val="003C509A"/>
    <w:rsid w:val="003C54A2"/>
    <w:rsid w:val="003C58ED"/>
    <w:rsid w:val="003C5DA5"/>
    <w:rsid w:val="003C7020"/>
    <w:rsid w:val="003C77EC"/>
    <w:rsid w:val="003C7AFC"/>
    <w:rsid w:val="003D15C6"/>
    <w:rsid w:val="003D2045"/>
    <w:rsid w:val="003D26D4"/>
    <w:rsid w:val="003D3727"/>
    <w:rsid w:val="003D3FD4"/>
    <w:rsid w:val="003D4DB1"/>
    <w:rsid w:val="003D59AD"/>
    <w:rsid w:val="003D5E75"/>
    <w:rsid w:val="003D6ED0"/>
    <w:rsid w:val="003D7254"/>
    <w:rsid w:val="003D7786"/>
    <w:rsid w:val="003D7C88"/>
    <w:rsid w:val="003E0CEB"/>
    <w:rsid w:val="003E1308"/>
    <w:rsid w:val="003E1622"/>
    <w:rsid w:val="003E163D"/>
    <w:rsid w:val="003E192E"/>
    <w:rsid w:val="003E1E1D"/>
    <w:rsid w:val="003E23E7"/>
    <w:rsid w:val="003E2493"/>
    <w:rsid w:val="003E3D47"/>
    <w:rsid w:val="003E3FA6"/>
    <w:rsid w:val="003E4B3E"/>
    <w:rsid w:val="003E511E"/>
    <w:rsid w:val="003E5166"/>
    <w:rsid w:val="003E5774"/>
    <w:rsid w:val="003E5910"/>
    <w:rsid w:val="003E5A48"/>
    <w:rsid w:val="003E6AF5"/>
    <w:rsid w:val="003E6B4F"/>
    <w:rsid w:val="003E7E7A"/>
    <w:rsid w:val="003F0CEA"/>
    <w:rsid w:val="003F1AE0"/>
    <w:rsid w:val="003F1E86"/>
    <w:rsid w:val="003F1FB5"/>
    <w:rsid w:val="003F2828"/>
    <w:rsid w:val="003F2CEA"/>
    <w:rsid w:val="003F2FE1"/>
    <w:rsid w:val="003F34DB"/>
    <w:rsid w:val="003F4DB7"/>
    <w:rsid w:val="003F53B1"/>
    <w:rsid w:val="003F5C37"/>
    <w:rsid w:val="003F5C3A"/>
    <w:rsid w:val="003F64D4"/>
    <w:rsid w:val="003F68FD"/>
    <w:rsid w:val="003F6FB6"/>
    <w:rsid w:val="003F7E97"/>
    <w:rsid w:val="004005F2"/>
    <w:rsid w:val="00402637"/>
    <w:rsid w:val="00402FA5"/>
    <w:rsid w:val="00404CF3"/>
    <w:rsid w:val="0040583E"/>
    <w:rsid w:val="00405BB2"/>
    <w:rsid w:val="00405C79"/>
    <w:rsid w:val="0040625A"/>
    <w:rsid w:val="004075D2"/>
    <w:rsid w:val="0040768D"/>
    <w:rsid w:val="00411495"/>
    <w:rsid w:val="00411579"/>
    <w:rsid w:val="004116FF"/>
    <w:rsid w:val="00412082"/>
    <w:rsid w:val="00414581"/>
    <w:rsid w:val="00416497"/>
    <w:rsid w:val="0041682E"/>
    <w:rsid w:val="00416B94"/>
    <w:rsid w:val="00416DC4"/>
    <w:rsid w:val="00417084"/>
    <w:rsid w:val="0041771B"/>
    <w:rsid w:val="004201E5"/>
    <w:rsid w:val="00421951"/>
    <w:rsid w:val="00421C40"/>
    <w:rsid w:val="00422081"/>
    <w:rsid w:val="004223CB"/>
    <w:rsid w:val="004229F6"/>
    <w:rsid w:val="004232B5"/>
    <w:rsid w:val="00423C4A"/>
    <w:rsid w:val="00423F15"/>
    <w:rsid w:val="0042409F"/>
    <w:rsid w:val="0042796A"/>
    <w:rsid w:val="00427C4B"/>
    <w:rsid w:val="00430BEF"/>
    <w:rsid w:val="00432238"/>
    <w:rsid w:val="00432324"/>
    <w:rsid w:val="00432555"/>
    <w:rsid w:val="004327A9"/>
    <w:rsid w:val="00432DA4"/>
    <w:rsid w:val="004341CC"/>
    <w:rsid w:val="004348B4"/>
    <w:rsid w:val="004359F5"/>
    <w:rsid w:val="00435D19"/>
    <w:rsid w:val="00435DD1"/>
    <w:rsid w:val="00435E16"/>
    <w:rsid w:val="00436163"/>
    <w:rsid w:val="004366B4"/>
    <w:rsid w:val="00436BEE"/>
    <w:rsid w:val="00436E0D"/>
    <w:rsid w:val="0043729B"/>
    <w:rsid w:val="00437772"/>
    <w:rsid w:val="00437B7A"/>
    <w:rsid w:val="00437BB6"/>
    <w:rsid w:val="004431B8"/>
    <w:rsid w:val="00443CBE"/>
    <w:rsid w:val="004451C9"/>
    <w:rsid w:val="00445277"/>
    <w:rsid w:val="00445F3C"/>
    <w:rsid w:val="0044660F"/>
    <w:rsid w:val="00446D24"/>
    <w:rsid w:val="00447A13"/>
    <w:rsid w:val="00447BCF"/>
    <w:rsid w:val="004502E9"/>
    <w:rsid w:val="00450551"/>
    <w:rsid w:val="00450583"/>
    <w:rsid w:val="00450947"/>
    <w:rsid w:val="00451945"/>
    <w:rsid w:val="004519A2"/>
    <w:rsid w:val="00451C8B"/>
    <w:rsid w:val="00451CDC"/>
    <w:rsid w:val="004525CF"/>
    <w:rsid w:val="00452C18"/>
    <w:rsid w:val="004536A8"/>
    <w:rsid w:val="00453991"/>
    <w:rsid w:val="00453D01"/>
    <w:rsid w:val="0045437C"/>
    <w:rsid w:val="004545BD"/>
    <w:rsid w:val="00454991"/>
    <w:rsid w:val="00454B07"/>
    <w:rsid w:val="00455330"/>
    <w:rsid w:val="004564F7"/>
    <w:rsid w:val="00460161"/>
    <w:rsid w:val="004613D3"/>
    <w:rsid w:val="004621FF"/>
    <w:rsid w:val="00462299"/>
    <w:rsid w:val="00462A7F"/>
    <w:rsid w:val="00462AD6"/>
    <w:rsid w:val="00464B79"/>
    <w:rsid w:val="00464D04"/>
    <w:rsid w:val="004659E2"/>
    <w:rsid w:val="00465A1B"/>
    <w:rsid w:val="00466446"/>
    <w:rsid w:val="00466484"/>
    <w:rsid w:val="00466C42"/>
    <w:rsid w:val="00466C46"/>
    <w:rsid w:val="00470A93"/>
    <w:rsid w:val="00471527"/>
    <w:rsid w:val="00471CF5"/>
    <w:rsid w:val="00473425"/>
    <w:rsid w:val="00473D13"/>
    <w:rsid w:val="004740A1"/>
    <w:rsid w:val="00474897"/>
    <w:rsid w:val="004750FD"/>
    <w:rsid w:val="00475698"/>
    <w:rsid w:val="00477249"/>
    <w:rsid w:val="0048092D"/>
    <w:rsid w:val="00480A6C"/>
    <w:rsid w:val="00481B26"/>
    <w:rsid w:val="00481BD5"/>
    <w:rsid w:val="00482487"/>
    <w:rsid w:val="00482A44"/>
    <w:rsid w:val="00482C9A"/>
    <w:rsid w:val="004843E2"/>
    <w:rsid w:val="0048447C"/>
    <w:rsid w:val="004850EB"/>
    <w:rsid w:val="00485178"/>
    <w:rsid w:val="00485B0D"/>
    <w:rsid w:val="00485DB1"/>
    <w:rsid w:val="0048649E"/>
    <w:rsid w:val="00486CB6"/>
    <w:rsid w:val="00486F8E"/>
    <w:rsid w:val="00487DED"/>
    <w:rsid w:val="00490247"/>
    <w:rsid w:val="004902A4"/>
    <w:rsid w:val="00490539"/>
    <w:rsid w:val="004918DA"/>
    <w:rsid w:val="00491EB4"/>
    <w:rsid w:val="004920B3"/>
    <w:rsid w:val="00492C54"/>
    <w:rsid w:val="00492E4E"/>
    <w:rsid w:val="00493076"/>
    <w:rsid w:val="004935CB"/>
    <w:rsid w:val="00494AAB"/>
    <w:rsid w:val="00495EAE"/>
    <w:rsid w:val="00496149"/>
    <w:rsid w:val="00496DD2"/>
    <w:rsid w:val="00497331"/>
    <w:rsid w:val="00497615"/>
    <w:rsid w:val="004A0CF4"/>
    <w:rsid w:val="004A17DA"/>
    <w:rsid w:val="004A185F"/>
    <w:rsid w:val="004A25F6"/>
    <w:rsid w:val="004A2E71"/>
    <w:rsid w:val="004A3446"/>
    <w:rsid w:val="004A3AAC"/>
    <w:rsid w:val="004A408B"/>
    <w:rsid w:val="004A472C"/>
    <w:rsid w:val="004B0389"/>
    <w:rsid w:val="004B05A7"/>
    <w:rsid w:val="004B0B9C"/>
    <w:rsid w:val="004B13F6"/>
    <w:rsid w:val="004B172C"/>
    <w:rsid w:val="004B21D8"/>
    <w:rsid w:val="004B220B"/>
    <w:rsid w:val="004B2627"/>
    <w:rsid w:val="004B3680"/>
    <w:rsid w:val="004B38AF"/>
    <w:rsid w:val="004B3EA8"/>
    <w:rsid w:val="004B4187"/>
    <w:rsid w:val="004B4533"/>
    <w:rsid w:val="004B59A1"/>
    <w:rsid w:val="004B60EB"/>
    <w:rsid w:val="004B66C5"/>
    <w:rsid w:val="004B6FBC"/>
    <w:rsid w:val="004B715A"/>
    <w:rsid w:val="004B7852"/>
    <w:rsid w:val="004C0FA6"/>
    <w:rsid w:val="004C10E2"/>
    <w:rsid w:val="004C11B4"/>
    <w:rsid w:val="004C1279"/>
    <w:rsid w:val="004C12B3"/>
    <w:rsid w:val="004C1B5F"/>
    <w:rsid w:val="004C2385"/>
    <w:rsid w:val="004C30F7"/>
    <w:rsid w:val="004C37F0"/>
    <w:rsid w:val="004C4A91"/>
    <w:rsid w:val="004C4F7A"/>
    <w:rsid w:val="004C5375"/>
    <w:rsid w:val="004C5E25"/>
    <w:rsid w:val="004C66F0"/>
    <w:rsid w:val="004C6840"/>
    <w:rsid w:val="004C7E55"/>
    <w:rsid w:val="004D03FF"/>
    <w:rsid w:val="004D0469"/>
    <w:rsid w:val="004D1375"/>
    <w:rsid w:val="004D2F83"/>
    <w:rsid w:val="004D36D6"/>
    <w:rsid w:val="004D38E8"/>
    <w:rsid w:val="004D3A91"/>
    <w:rsid w:val="004D3B10"/>
    <w:rsid w:val="004D61D7"/>
    <w:rsid w:val="004D678D"/>
    <w:rsid w:val="004D67B4"/>
    <w:rsid w:val="004D7028"/>
    <w:rsid w:val="004D715F"/>
    <w:rsid w:val="004D778B"/>
    <w:rsid w:val="004D7FC2"/>
    <w:rsid w:val="004D7FD6"/>
    <w:rsid w:val="004E0FC7"/>
    <w:rsid w:val="004E1C16"/>
    <w:rsid w:val="004E25C5"/>
    <w:rsid w:val="004E3DAF"/>
    <w:rsid w:val="004E4D13"/>
    <w:rsid w:val="004E51D3"/>
    <w:rsid w:val="004E5795"/>
    <w:rsid w:val="004E5BDF"/>
    <w:rsid w:val="004E6704"/>
    <w:rsid w:val="004E680E"/>
    <w:rsid w:val="004E71F9"/>
    <w:rsid w:val="004E78E8"/>
    <w:rsid w:val="004E798A"/>
    <w:rsid w:val="004F00DE"/>
    <w:rsid w:val="004F28EE"/>
    <w:rsid w:val="004F2A1E"/>
    <w:rsid w:val="004F32C1"/>
    <w:rsid w:val="004F3BE5"/>
    <w:rsid w:val="004F3DC0"/>
    <w:rsid w:val="004F4249"/>
    <w:rsid w:val="004F46DF"/>
    <w:rsid w:val="004F5024"/>
    <w:rsid w:val="004F575E"/>
    <w:rsid w:val="004F5EA5"/>
    <w:rsid w:val="004F5F83"/>
    <w:rsid w:val="004F60C1"/>
    <w:rsid w:val="004F634B"/>
    <w:rsid w:val="004F6461"/>
    <w:rsid w:val="00500421"/>
    <w:rsid w:val="0050086C"/>
    <w:rsid w:val="00501481"/>
    <w:rsid w:val="00501917"/>
    <w:rsid w:val="00501F0C"/>
    <w:rsid w:val="00502AC4"/>
    <w:rsid w:val="00502D9E"/>
    <w:rsid w:val="0050335A"/>
    <w:rsid w:val="0050378F"/>
    <w:rsid w:val="00503D70"/>
    <w:rsid w:val="00503ED5"/>
    <w:rsid w:val="0050431E"/>
    <w:rsid w:val="005047C3"/>
    <w:rsid w:val="00504A3A"/>
    <w:rsid w:val="00504E79"/>
    <w:rsid w:val="0050517B"/>
    <w:rsid w:val="00505D64"/>
    <w:rsid w:val="00505DBF"/>
    <w:rsid w:val="0050715F"/>
    <w:rsid w:val="005076C3"/>
    <w:rsid w:val="00507B5C"/>
    <w:rsid w:val="00510598"/>
    <w:rsid w:val="00510880"/>
    <w:rsid w:val="00511851"/>
    <w:rsid w:val="005126E1"/>
    <w:rsid w:val="00512E1F"/>
    <w:rsid w:val="00513355"/>
    <w:rsid w:val="0051379A"/>
    <w:rsid w:val="00513AF5"/>
    <w:rsid w:val="00513CF3"/>
    <w:rsid w:val="00515AF3"/>
    <w:rsid w:val="005163BF"/>
    <w:rsid w:val="0051729E"/>
    <w:rsid w:val="0052033F"/>
    <w:rsid w:val="00520EC5"/>
    <w:rsid w:val="005214FF"/>
    <w:rsid w:val="00521977"/>
    <w:rsid w:val="00522020"/>
    <w:rsid w:val="0052205A"/>
    <w:rsid w:val="005227F1"/>
    <w:rsid w:val="005229AA"/>
    <w:rsid w:val="00523A75"/>
    <w:rsid w:val="00524BB1"/>
    <w:rsid w:val="00524DDD"/>
    <w:rsid w:val="00524EB5"/>
    <w:rsid w:val="00525808"/>
    <w:rsid w:val="00526C3A"/>
    <w:rsid w:val="00526E82"/>
    <w:rsid w:val="00527100"/>
    <w:rsid w:val="005271A4"/>
    <w:rsid w:val="0053153C"/>
    <w:rsid w:val="0053180F"/>
    <w:rsid w:val="005318AC"/>
    <w:rsid w:val="005319CD"/>
    <w:rsid w:val="00532198"/>
    <w:rsid w:val="00532A93"/>
    <w:rsid w:val="0053344C"/>
    <w:rsid w:val="005339A8"/>
    <w:rsid w:val="00533CAA"/>
    <w:rsid w:val="00534080"/>
    <w:rsid w:val="0053483E"/>
    <w:rsid w:val="005349B3"/>
    <w:rsid w:val="00534F21"/>
    <w:rsid w:val="00535D7C"/>
    <w:rsid w:val="00535F97"/>
    <w:rsid w:val="00536B41"/>
    <w:rsid w:val="00536B6A"/>
    <w:rsid w:val="00537711"/>
    <w:rsid w:val="00540668"/>
    <w:rsid w:val="00540B45"/>
    <w:rsid w:val="00540DCC"/>
    <w:rsid w:val="005421E6"/>
    <w:rsid w:val="00543468"/>
    <w:rsid w:val="0054362E"/>
    <w:rsid w:val="0054364C"/>
    <w:rsid w:val="00544915"/>
    <w:rsid w:val="00545494"/>
    <w:rsid w:val="0054583C"/>
    <w:rsid w:val="005466BF"/>
    <w:rsid w:val="00550497"/>
    <w:rsid w:val="005504C3"/>
    <w:rsid w:val="00552443"/>
    <w:rsid w:val="0055334C"/>
    <w:rsid w:val="00553BDA"/>
    <w:rsid w:val="0055491D"/>
    <w:rsid w:val="00555019"/>
    <w:rsid w:val="00556F45"/>
    <w:rsid w:val="00557F02"/>
    <w:rsid w:val="00560259"/>
    <w:rsid w:val="00561C7F"/>
    <w:rsid w:val="00563A53"/>
    <w:rsid w:val="00563F93"/>
    <w:rsid w:val="005644E3"/>
    <w:rsid w:val="00564B0A"/>
    <w:rsid w:val="00565D46"/>
    <w:rsid w:val="00565E0E"/>
    <w:rsid w:val="00566102"/>
    <w:rsid w:val="005662FD"/>
    <w:rsid w:val="00566DD6"/>
    <w:rsid w:val="005670BF"/>
    <w:rsid w:val="00567104"/>
    <w:rsid w:val="005672B1"/>
    <w:rsid w:val="0056787C"/>
    <w:rsid w:val="005679DA"/>
    <w:rsid w:val="00570136"/>
    <w:rsid w:val="005713AC"/>
    <w:rsid w:val="005733D9"/>
    <w:rsid w:val="005735C7"/>
    <w:rsid w:val="005740B6"/>
    <w:rsid w:val="0057481D"/>
    <w:rsid w:val="00574845"/>
    <w:rsid w:val="005764CE"/>
    <w:rsid w:val="00576D73"/>
    <w:rsid w:val="00576FA8"/>
    <w:rsid w:val="00577142"/>
    <w:rsid w:val="005777C8"/>
    <w:rsid w:val="005778A1"/>
    <w:rsid w:val="00577EF6"/>
    <w:rsid w:val="0058165F"/>
    <w:rsid w:val="00581F34"/>
    <w:rsid w:val="00581FC8"/>
    <w:rsid w:val="005820D1"/>
    <w:rsid w:val="00582255"/>
    <w:rsid w:val="0058370D"/>
    <w:rsid w:val="0058525A"/>
    <w:rsid w:val="00585B5A"/>
    <w:rsid w:val="00586FCD"/>
    <w:rsid w:val="005875B7"/>
    <w:rsid w:val="0058765A"/>
    <w:rsid w:val="005900BD"/>
    <w:rsid w:val="00592A52"/>
    <w:rsid w:val="00592B71"/>
    <w:rsid w:val="00592E6B"/>
    <w:rsid w:val="00593789"/>
    <w:rsid w:val="00593D48"/>
    <w:rsid w:val="005944D9"/>
    <w:rsid w:val="00594673"/>
    <w:rsid w:val="00595E0E"/>
    <w:rsid w:val="00596006"/>
    <w:rsid w:val="00596D7F"/>
    <w:rsid w:val="00597098"/>
    <w:rsid w:val="00597AC7"/>
    <w:rsid w:val="005A0585"/>
    <w:rsid w:val="005A0702"/>
    <w:rsid w:val="005A07AA"/>
    <w:rsid w:val="005A11D6"/>
    <w:rsid w:val="005A129C"/>
    <w:rsid w:val="005A17A5"/>
    <w:rsid w:val="005A1950"/>
    <w:rsid w:val="005A32C6"/>
    <w:rsid w:val="005A38F4"/>
    <w:rsid w:val="005A3B65"/>
    <w:rsid w:val="005A41B7"/>
    <w:rsid w:val="005A55D8"/>
    <w:rsid w:val="005A60E9"/>
    <w:rsid w:val="005A611D"/>
    <w:rsid w:val="005A653D"/>
    <w:rsid w:val="005A6706"/>
    <w:rsid w:val="005A6ECB"/>
    <w:rsid w:val="005A6EEF"/>
    <w:rsid w:val="005A7872"/>
    <w:rsid w:val="005A7953"/>
    <w:rsid w:val="005A7D09"/>
    <w:rsid w:val="005B0538"/>
    <w:rsid w:val="005B1999"/>
    <w:rsid w:val="005B1A6D"/>
    <w:rsid w:val="005B1AC6"/>
    <w:rsid w:val="005B233F"/>
    <w:rsid w:val="005B2648"/>
    <w:rsid w:val="005B2CCF"/>
    <w:rsid w:val="005B2EF4"/>
    <w:rsid w:val="005B3786"/>
    <w:rsid w:val="005B3C0A"/>
    <w:rsid w:val="005B415D"/>
    <w:rsid w:val="005B429D"/>
    <w:rsid w:val="005B42B9"/>
    <w:rsid w:val="005B4E4F"/>
    <w:rsid w:val="005B563A"/>
    <w:rsid w:val="005B64BE"/>
    <w:rsid w:val="005B6BA6"/>
    <w:rsid w:val="005B746C"/>
    <w:rsid w:val="005C0083"/>
    <w:rsid w:val="005C00C3"/>
    <w:rsid w:val="005C0101"/>
    <w:rsid w:val="005C0871"/>
    <w:rsid w:val="005C1AC3"/>
    <w:rsid w:val="005C2264"/>
    <w:rsid w:val="005C3171"/>
    <w:rsid w:val="005C4296"/>
    <w:rsid w:val="005C4836"/>
    <w:rsid w:val="005C4F5B"/>
    <w:rsid w:val="005C5A6A"/>
    <w:rsid w:val="005C6004"/>
    <w:rsid w:val="005C6425"/>
    <w:rsid w:val="005C656C"/>
    <w:rsid w:val="005C7770"/>
    <w:rsid w:val="005D0EB2"/>
    <w:rsid w:val="005D1145"/>
    <w:rsid w:val="005D137C"/>
    <w:rsid w:val="005D1E5B"/>
    <w:rsid w:val="005D206B"/>
    <w:rsid w:val="005D26C5"/>
    <w:rsid w:val="005D29B0"/>
    <w:rsid w:val="005D29DB"/>
    <w:rsid w:val="005D2BB8"/>
    <w:rsid w:val="005D2EA4"/>
    <w:rsid w:val="005D3113"/>
    <w:rsid w:val="005D3D28"/>
    <w:rsid w:val="005D4E7F"/>
    <w:rsid w:val="005D5B1E"/>
    <w:rsid w:val="005D5E8E"/>
    <w:rsid w:val="005D5F98"/>
    <w:rsid w:val="005D7AFF"/>
    <w:rsid w:val="005D7B53"/>
    <w:rsid w:val="005E01B8"/>
    <w:rsid w:val="005E15D1"/>
    <w:rsid w:val="005E275D"/>
    <w:rsid w:val="005E2983"/>
    <w:rsid w:val="005E3102"/>
    <w:rsid w:val="005E34C1"/>
    <w:rsid w:val="005E3758"/>
    <w:rsid w:val="005E3984"/>
    <w:rsid w:val="005E577C"/>
    <w:rsid w:val="005E57B8"/>
    <w:rsid w:val="005E5D21"/>
    <w:rsid w:val="005E5E57"/>
    <w:rsid w:val="005E5F9F"/>
    <w:rsid w:val="005E76C1"/>
    <w:rsid w:val="005E787B"/>
    <w:rsid w:val="005F08CC"/>
    <w:rsid w:val="005F0E9A"/>
    <w:rsid w:val="005F1061"/>
    <w:rsid w:val="005F2112"/>
    <w:rsid w:val="005F39F2"/>
    <w:rsid w:val="005F3D3F"/>
    <w:rsid w:val="005F4234"/>
    <w:rsid w:val="005F480F"/>
    <w:rsid w:val="005F4D32"/>
    <w:rsid w:val="005F54F1"/>
    <w:rsid w:val="005F5B2C"/>
    <w:rsid w:val="005F5DBD"/>
    <w:rsid w:val="005F6567"/>
    <w:rsid w:val="005F76E4"/>
    <w:rsid w:val="005F79A5"/>
    <w:rsid w:val="005F7E7B"/>
    <w:rsid w:val="006009D3"/>
    <w:rsid w:val="00601A33"/>
    <w:rsid w:val="00601A60"/>
    <w:rsid w:val="00602300"/>
    <w:rsid w:val="00602383"/>
    <w:rsid w:val="006028F5"/>
    <w:rsid w:val="0060293D"/>
    <w:rsid w:val="00603A87"/>
    <w:rsid w:val="0060448A"/>
    <w:rsid w:val="0060475D"/>
    <w:rsid w:val="0060497B"/>
    <w:rsid w:val="006051E2"/>
    <w:rsid w:val="0060604F"/>
    <w:rsid w:val="006065FB"/>
    <w:rsid w:val="006079A7"/>
    <w:rsid w:val="00607B90"/>
    <w:rsid w:val="00607E00"/>
    <w:rsid w:val="00610719"/>
    <w:rsid w:val="00610BCF"/>
    <w:rsid w:val="0061276F"/>
    <w:rsid w:val="006129B2"/>
    <w:rsid w:val="00612BDE"/>
    <w:rsid w:val="0061353C"/>
    <w:rsid w:val="00614643"/>
    <w:rsid w:val="0061599E"/>
    <w:rsid w:val="006163B0"/>
    <w:rsid w:val="006164F1"/>
    <w:rsid w:val="00616F0E"/>
    <w:rsid w:val="00617A98"/>
    <w:rsid w:val="00621136"/>
    <w:rsid w:val="006218A0"/>
    <w:rsid w:val="0062250E"/>
    <w:rsid w:val="006229DE"/>
    <w:rsid w:val="00623DA5"/>
    <w:rsid w:val="00624AB7"/>
    <w:rsid w:val="00625B4E"/>
    <w:rsid w:val="00625C74"/>
    <w:rsid w:val="00625FA3"/>
    <w:rsid w:val="006279ED"/>
    <w:rsid w:val="006303AF"/>
    <w:rsid w:val="00630893"/>
    <w:rsid w:val="00631AE2"/>
    <w:rsid w:val="00631B9D"/>
    <w:rsid w:val="006328A1"/>
    <w:rsid w:val="00633485"/>
    <w:rsid w:val="00633D61"/>
    <w:rsid w:val="0063460A"/>
    <w:rsid w:val="006346A5"/>
    <w:rsid w:val="0063560E"/>
    <w:rsid w:val="00635610"/>
    <w:rsid w:val="006367D5"/>
    <w:rsid w:val="00636DAD"/>
    <w:rsid w:val="00637430"/>
    <w:rsid w:val="00640365"/>
    <w:rsid w:val="00640DDE"/>
    <w:rsid w:val="006418C8"/>
    <w:rsid w:val="0064190E"/>
    <w:rsid w:val="00643425"/>
    <w:rsid w:val="00643DA0"/>
    <w:rsid w:val="00644F7A"/>
    <w:rsid w:val="006461FB"/>
    <w:rsid w:val="00646465"/>
    <w:rsid w:val="0064698F"/>
    <w:rsid w:val="00646B69"/>
    <w:rsid w:val="006470AE"/>
    <w:rsid w:val="00647277"/>
    <w:rsid w:val="00647BBC"/>
    <w:rsid w:val="0065096E"/>
    <w:rsid w:val="00651BA3"/>
    <w:rsid w:val="00652931"/>
    <w:rsid w:val="00652E9A"/>
    <w:rsid w:val="00653056"/>
    <w:rsid w:val="006533EB"/>
    <w:rsid w:val="006539A1"/>
    <w:rsid w:val="00653C2E"/>
    <w:rsid w:val="00653D17"/>
    <w:rsid w:val="00653D42"/>
    <w:rsid w:val="0065404A"/>
    <w:rsid w:val="006564A2"/>
    <w:rsid w:val="00656D24"/>
    <w:rsid w:val="00656F48"/>
    <w:rsid w:val="0065744D"/>
    <w:rsid w:val="006577EF"/>
    <w:rsid w:val="0065798A"/>
    <w:rsid w:val="00660E8B"/>
    <w:rsid w:val="0066116F"/>
    <w:rsid w:val="006616BD"/>
    <w:rsid w:val="00662AD5"/>
    <w:rsid w:val="00664D19"/>
    <w:rsid w:val="00665404"/>
    <w:rsid w:val="00665502"/>
    <w:rsid w:val="00665862"/>
    <w:rsid w:val="00666CB5"/>
    <w:rsid w:val="006677AA"/>
    <w:rsid w:val="00667A4C"/>
    <w:rsid w:val="00670937"/>
    <w:rsid w:val="00670BD7"/>
    <w:rsid w:val="00671011"/>
    <w:rsid w:val="006727F0"/>
    <w:rsid w:val="0067371E"/>
    <w:rsid w:val="00673B06"/>
    <w:rsid w:val="00673F66"/>
    <w:rsid w:val="006742BC"/>
    <w:rsid w:val="006757A1"/>
    <w:rsid w:val="00675C8A"/>
    <w:rsid w:val="00675DA1"/>
    <w:rsid w:val="006767D2"/>
    <w:rsid w:val="00676B8A"/>
    <w:rsid w:val="00677D30"/>
    <w:rsid w:val="0068028F"/>
    <w:rsid w:val="006804D8"/>
    <w:rsid w:val="00680A76"/>
    <w:rsid w:val="00682450"/>
    <w:rsid w:val="006828B6"/>
    <w:rsid w:val="00682D64"/>
    <w:rsid w:val="00684418"/>
    <w:rsid w:val="006866FA"/>
    <w:rsid w:val="00686DA2"/>
    <w:rsid w:val="00686DB4"/>
    <w:rsid w:val="006870C6"/>
    <w:rsid w:val="00687BA2"/>
    <w:rsid w:val="00687BF4"/>
    <w:rsid w:val="0069017D"/>
    <w:rsid w:val="00690AB0"/>
    <w:rsid w:val="00691F8E"/>
    <w:rsid w:val="006924DB"/>
    <w:rsid w:val="00692D63"/>
    <w:rsid w:val="006938D8"/>
    <w:rsid w:val="00694CB2"/>
    <w:rsid w:val="00694DFE"/>
    <w:rsid w:val="006957AA"/>
    <w:rsid w:val="006960D9"/>
    <w:rsid w:val="00696408"/>
    <w:rsid w:val="00696411"/>
    <w:rsid w:val="0069669B"/>
    <w:rsid w:val="00697230"/>
    <w:rsid w:val="00697E7E"/>
    <w:rsid w:val="006A00D8"/>
    <w:rsid w:val="006A03FB"/>
    <w:rsid w:val="006A1237"/>
    <w:rsid w:val="006A1741"/>
    <w:rsid w:val="006A17E6"/>
    <w:rsid w:val="006A1AA0"/>
    <w:rsid w:val="006A1DE0"/>
    <w:rsid w:val="006A396D"/>
    <w:rsid w:val="006A3F5E"/>
    <w:rsid w:val="006A4AFE"/>
    <w:rsid w:val="006A5DD9"/>
    <w:rsid w:val="006A6E0A"/>
    <w:rsid w:val="006A6FAA"/>
    <w:rsid w:val="006A78D6"/>
    <w:rsid w:val="006B00C1"/>
    <w:rsid w:val="006B051E"/>
    <w:rsid w:val="006B13EC"/>
    <w:rsid w:val="006B183C"/>
    <w:rsid w:val="006B1A34"/>
    <w:rsid w:val="006B2BE0"/>
    <w:rsid w:val="006B38C4"/>
    <w:rsid w:val="006B3C3F"/>
    <w:rsid w:val="006B5147"/>
    <w:rsid w:val="006B53F4"/>
    <w:rsid w:val="006B6529"/>
    <w:rsid w:val="006B6DDE"/>
    <w:rsid w:val="006B771C"/>
    <w:rsid w:val="006C1CA7"/>
    <w:rsid w:val="006C2331"/>
    <w:rsid w:val="006C2816"/>
    <w:rsid w:val="006C2F8E"/>
    <w:rsid w:val="006C335D"/>
    <w:rsid w:val="006C3A8E"/>
    <w:rsid w:val="006C3E31"/>
    <w:rsid w:val="006C42C1"/>
    <w:rsid w:val="006C5354"/>
    <w:rsid w:val="006C6241"/>
    <w:rsid w:val="006C64AE"/>
    <w:rsid w:val="006C7351"/>
    <w:rsid w:val="006C7529"/>
    <w:rsid w:val="006C7D5D"/>
    <w:rsid w:val="006D0555"/>
    <w:rsid w:val="006D0B5A"/>
    <w:rsid w:val="006D11C1"/>
    <w:rsid w:val="006D15F4"/>
    <w:rsid w:val="006D2991"/>
    <w:rsid w:val="006D2AFE"/>
    <w:rsid w:val="006D4F26"/>
    <w:rsid w:val="006D6048"/>
    <w:rsid w:val="006D7337"/>
    <w:rsid w:val="006D7CAA"/>
    <w:rsid w:val="006D7FE0"/>
    <w:rsid w:val="006E0876"/>
    <w:rsid w:val="006E08CF"/>
    <w:rsid w:val="006E16E7"/>
    <w:rsid w:val="006E21AE"/>
    <w:rsid w:val="006E35C2"/>
    <w:rsid w:val="006E363F"/>
    <w:rsid w:val="006E36AB"/>
    <w:rsid w:val="006E3AA5"/>
    <w:rsid w:val="006E5AC7"/>
    <w:rsid w:val="006E5B6D"/>
    <w:rsid w:val="006E70AD"/>
    <w:rsid w:val="006E7131"/>
    <w:rsid w:val="006E727F"/>
    <w:rsid w:val="006E763C"/>
    <w:rsid w:val="006E77FD"/>
    <w:rsid w:val="006E797D"/>
    <w:rsid w:val="006F0079"/>
    <w:rsid w:val="006F032C"/>
    <w:rsid w:val="006F04EE"/>
    <w:rsid w:val="006F0543"/>
    <w:rsid w:val="006F0E4C"/>
    <w:rsid w:val="006F132E"/>
    <w:rsid w:val="006F224A"/>
    <w:rsid w:val="006F2F86"/>
    <w:rsid w:val="006F3136"/>
    <w:rsid w:val="006F4328"/>
    <w:rsid w:val="006F462B"/>
    <w:rsid w:val="006F50A2"/>
    <w:rsid w:val="006F52B4"/>
    <w:rsid w:val="006F54B8"/>
    <w:rsid w:val="006F5B54"/>
    <w:rsid w:val="006F5E67"/>
    <w:rsid w:val="006F665E"/>
    <w:rsid w:val="006F6937"/>
    <w:rsid w:val="007007D7"/>
    <w:rsid w:val="007014CE"/>
    <w:rsid w:val="00701641"/>
    <w:rsid w:val="0070164B"/>
    <w:rsid w:val="00701A89"/>
    <w:rsid w:val="007022A9"/>
    <w:rsid w:val="00702B5E"/>
    <w:rsid w:val="00703363"/>
    <w:rsid w:val="007041B3"/>
    <w:rsid w:val="00704822"/>
    <w:rsid w:val="0070727E"/>
    <w:rsid w:val="007073FC"/>
    <w:rsid w:val="0071045F"/>
    <w:rsid w:val="00710564"/>
    <w:rsid w:val="00710A4E"/>
    <w:rsid w:val="00710B2B"/>
    <w:rsid w:val="00711B85"/>
    <w:rsid w:val="007121F6"/>
    <w:rsid w:val="00712542"/>
    <w:rsid w:val="00712AEE"/>
    <w:rsid w:val="00712F71"/>
    <w:rsid w:val="00713484"/>
    <w:rsid w:val="00713908"/>
    <w:rsid w:val="00713DB3"/>
    <w:rsid w:val="00714C0D"/>
    <w:rsid w:val="007163D6"/>
    <w:rsid w:val="007168AD"/>
    <w:rsid w:val="00716D9F"/>
    <w:rsid w:val="007202D3"/>
    <w:rsid w:val="00720B0F"/>
    <w:rsid w:val="00722201"/>
    <w:rsid w:val="00722252"/>
    <w:rsid w:val="00722686"/>
    <w:rsid w:val="00723239"/>
    <w:rsid w:val="007233AD"/>
    <w:rsid w:val="007233CB"/>
    <w:rsid w:val="007237DF"/>
    <w:rsid w:val="00723CB8"/>
    <w:rsid w:val="00723D99"/>
    <w:rsid w:val="00724D1C"/>
    <w:rsid w:val="00725BFE"/>
    <w:rsid w:val="00726073"/>
    <w:rsid w:val="0072650A"/>
    <w:rsid w:val="0072691A"/>
    <w:rsid w:val="00726AC8"/>
    <w:rsid w:val="007273D5"/>
    <w:rsid w:val="007306D2"/>
    <w:rsid w:val="007312BE"/>
    <w:rsid w:val="00731ED3"/>
    <w:rsid w:val="00731F2B"/>
    <w:rsid w:val="007323EE"/>
    <w:rsid w:val="00735523"/>
    <w:rsid w:val="00735F93"/>
    <w:rsid w:val="0073634C"/>
    <w:rsid w:val="00736623"/>
    <w:rsid w:val="00736B79"/>
    <w:rsid w:val="00736C65"/>
    <w:rsid w:val="007371D8"/>
    <w:rsid w:val="007400A1"/>
    <w:rsid w:val="00740354"/>
    <w:rsid w:val="00741400"/>
    <w:rsid w:val="00741520"/>
    <w:rsid w:val="00741853"/>
    <w:rsid w:val="00741EC7"/>
    <w:rsid w:val="00742BA6"/>
    <w:rsid w:val="00742ECA"/>
    <w:rsid w:val="00743AEA"/>
    <w:rsid w:val="007441F7"/>
    <w:rsid w:val="00744332"/>
    <w:rsid w:val="00745207"/>
    <w:rsid w:val="00745441"/>
    <w:rsid w:val="0074561D"/>
    <w:rsid w:val="00745C60"/>
    <w:rsid w:val="00746D1B"/>
    <w:rsid w:val="00746EA8"/>
    <w:rsid w:val="00747AC8"/>
    <w:rsid w:val="007502BA"/>
    <w:rsid w:val="00750962"/>
    <w:rsid w:val="00750F32"/>
    <w:rsid w:val="00750FD5"/>
    <w:rsid w:val="0075115D"/>
    <w:rsid w:val="00751C3B"/>
    <w:rsid w:val="0075208C"/>
    <w:rsid w:val="00753FBC"/>
    <w:rsid w:val="00754478"/>
    <w:rsid w:val="00754A1C"/>
    <w:rsid w:val="00755859"/>
    <w:rsid w:val="007576D7"/>
    <w:rsid w:val="0075780B"/>
    <w:rsid w:val="00760412"/>
    <w:rsid w:val="00760C73"/>
    <w:rsid w:val="00761084"/>
    <w:rsid w:val="007617C0"/>
    <w:rsid w:val="00761893"/>
    <w:rsid w:val="007628C5"/>
    <w:rsid w:val="00762D4D"/>
    <w:rsid w:val="007630C7"/>
    <w:rsid w:val="00763667"/>
    <w:rsid w:val="00763DD5"/>
    <w:rsid w:val="00764D07"/>
    <w:rsid w:val="00765698"/>
    <w:rsid w:val="00766279"/>
    <w:rsid w:val="00766E63"/>
    <w:rsid w:val="00767732"/>
    <w:rsid w:val="007701C2"/>
    <w:rsid w:val="007706BB"/>
    <w:rsid w:val="00771AFF"/>
    <w:rsid w:val="00771D68"/>
    <w:rsid w:val="00771F4F"/>
    <w:rsid w:val="007720F8"/>
    <w:rsid w:val="007725C0"/>
    <w:rsid w:val="0077302D"/>
    <w:rsid w:val="00773574"/>
    <w:rsid w:val="0077486F"/>
    <w:rsid w:val="007753D6"/>
    <w:rsid w:val="00775871"/>
    <w:rsid w:val="00776BAD"/>
    <w:rsid w:val="00776C6F"/>
    <w:rsid w:val="0077707A"/>
    <w:rsid w:val="007771BD"/>
    <w:rsid w:val="0077768A"/>
    <w:rsid w:val="00781BC7"/>
    <w:rsid w:val="00781DAE"/>
    <w:rsid w:val="00783A14"/>
    <w:rsid w:val="00783E72"/>
    <w:rsid w:val="00784B59"/>
    <w:rsid w:val="00784C83"/>
    <w:rsid w:val="00785179"/>
    <w:rsid w:val="0078518C"/>
    <w:rsid w:val="007864A8"/>
    <w:rsid w:val="007870E7"/>
    <w:rsid w:val="0078726D"/>
    <w:rsid w:val="007878A2"/>
    <w:rsid w:val="00787B6B"/>
    <w:rsid w:val="00787C60"/>
    <w:rsid w:val="0079035D"/>
    <w:rsid w:val="00790B96"/>
    <w:rsid w:val="00791BFD"/>
    <w:rsid w:val="00791F47"/>
    <w:rsid w:val="00792F62"/>
    <w:rsid w:val="007952EE"/>
    <w:rsid w:val="007952FE"/>
    <w:rsid w:val="007957B6"/>
    <w:rsid w:val="00795AD1"/>
    <w:rsid w:val="00795D40"/>
    <w:rsid w:val="0079765D"/>
    <w:rsid w:val="00797BA1"/>
    <w:rsid w:val="007A0F7F"/>
    <w:rsid w:val="007A3225"/>
    <w:rsid w:val="007A3563"/>
    <w:rsid w:val="007A4820"/>
    <w:rsid w:val="007A6826"/>
    <w:rsid w:val="007A6B71"/>
    <w:rsid w:val="007A7AD8"/>
    <w:rsid w:val="007B0B3A"/>
    <w:rsid w:val="007B0B59"/>
    <w:rsid w:val="007B1EDF"/>
    <w:rsid w:val="007B1F51"/>
    <w:rsid w:val="007B2B6B"/>
    <w:rsid w:val="007B302B"/>
    <w:rsid w:val="007B3164"/>
    <w:rsid w:val="007B32CF"/>
    <w:rsid w:val="007B4A06"/>
    <w:rsid w:val="007B51C3"/>
    <w:rsid w:val="007B52E8"/>
    <w:rsid w:val="007B535D"/>
    <w:rsid w:val="007B5516"/>
    <w:rsid w:val="007B5A3D"/>
    <w:rsid w:val="007B6A56"/>
    <w:rsid w:val="007B6A6A"/>
    <w:rsid w:val="007C06AA"/>
    <w:rsid w:val="007C0C98"/>
    <w:rsid w:val="007C0E0E"/>
    <w:rsid w:val="007C13C4"/>
    <w:rsid w:val="007C15AB"/>
    <w:rsid w:val="007C1FC4"/>
    <w:rsid w:val="007C2934"/>
    <w:rsid w:val="007C3AA3"/>
    <w:rsid w:val="007C3C4A"/>
    <w:rsid w:val="007C4753"/>
    <w:rsid w:val="007C4C1C"/>
    <w:rsid w:val="007C595B"/>
    <w:rsid w:val="007C6B53"/>
    <w:rsid w:val="007C6C05"/>
    <w:rsid w:val="007C74EB"/>
    <w:rsid w:val="007C75FC"/>
    <w:rsid w:val="007D07D6"/>
    <w:rsid w:val="007D0E76"/>
    <w:rsid w:val="007D165E"/>
    <w:rsid w:val="007D17AE"/>
    <w:rsid w:val="007D1B8A"/>
    <w:rsid w:val="007D1F84"/>
    <w:rsid w:val="007D23D5"/>
    <w:rsid w:val="007D2409"/>
    <w:rsid w:val="007D27CC"/>
    <w:rsid w:val="007D2C47"/>
    <w:rsid w:val="007D2F40"/>
    <w:rsid w:val="007D3040"/>
    <w:rsid w:val="007D32FF"/>
    <w:rsid w:val="007D337D"/>
    <w:rsid w:val="007D3D52"/>
    <w:rsid w:val="007D41A7"/>
    <w:rsid w:val="007D4929"/>
    <w:rsid w:val="007D53FB"/>
    <w:rsid w:val="007D62D5"/>
    <w:rsid w:val="007D6AFF"/>
    <w:rsid w:val="007D6FA1"/>
    <w:rsid w:val="007D7584"/>
    <w:rsid w:val="007E241A"/>
    <w:rsid w:val="007E3456"/>
    <w:rsid w:val="007E3542"/>
    <w:rsid w:val="007E3672"/>
    <w:rsid w:val="007E3735"/>
    <w:rsid w:val="007E3B26"/>
    <w:rsid w:val="007E4154"/>
    <w:rsid w:val="007E4CA0"/>
    <w:rsid w:val="007E51CC"/>
    <w:rsid w:val="007E5530"/>
    <w:rsid w:val="007E62C7"/>
    <w:rsid w:val="007E78E0"/>
    <w:rsid w:val="007F2D48"/>
    <w:rsid w:val="007F3184"/>
    <w:rsid w:val="007F34A2"/>
    <w:rsid w:val="007F3B74"/>
    <w:rsid w:val="007F4F4A"/>
    <w:rsid w:val="007F5FF8"/>
    <w:rsid w:val="007F66A6"/>
    <w:rsid w:val="007F67C8"/>
    <w:rsid w:val="007F6837"/>
    <w:rsid w:val="007F6B9D"/>
    <w:rsid w:val="007F6ED7"/>
    <w:rsid w:val="007F7375"/>
    <w:rsid w:val="007F7712"/>
    <w:rsid w:val="007F7D71"/>
    <w:rsid w:val="00800518"/>
    <w:rsid w:val="00801141"/>
    <w:rsid w:val="00801E39"/>
    <w:rsid w:val="00802152"/>
    <w:rsid w:val="0080234A"/>
    <w:rsid w:val="00802D1F"/>
    <w:rsid w:val="008030D0"/>
    <w:rsid w:val="008035F7"/>
    <w:rsid w:val="008047D3"/>
    <w:rsid w:val="00804E79"/>
    <w:rsid w:val="00805285"/>
    <w:rsid w:val="00805797"/>
    <w:rsid w:val="00805E17"/>
    <w:rsid w:val="00806E9E"/>
    <w:rsid w:val="00807489"/>
    <w:rsid w:val="0081022C"/>
    <w:rsid w:val="008117AC"/>
    <w:rsid w:val="008117F1"/>
    <w:rsid w:val="00813284"/>
    <w:rsid w:val="00813344"/>
    <w:rsid w:val="00813EF3"/>
    <w:rsid w:val="008141B8"/>
    <w:rsid w:val="008150CE"/>
    <w:rsid w:val="008157C0"/>
    <w:rsid w:val="008162C6"/>
    <w:rsid w:val="00816C0A"/>
    <w:rsid w:val="00816E5C"/>
    <w:rsid w:val="00817116"/>
    <w:rsid w:val="00817132"/>
    <w:rsid w:val="008174F6"/>
    <w:rsid w:val="00817F7A"/>
    <w:rsid w:val="00821A36"/>
    <w:rsid w:val="00821F1B"/>
    <w:rsid w:val="008223E5"/>
    <w:rsid w:val="00822E8F"/>
    <w:rsid w:val="00823B75"/>
    <w:rsid w:val="00823BCA"/>
    <w:rsid w:val="00825C76"/>
    <w:rsid w:val="00825E0D"/>
    <w:rsid w:val="00826B92"/>
    <w:rsid w:val="008276A7"/>
    <w:rsid w:val="00827986"/>
    <w:rsid w:val="00827EDA"/>
    <w:rsid w:val="00830145"/>
    <w:rsid w:val="008308A8"/>
    <w:rsid w:val="00830AA7"/>
    <w:rsid w:val="00831188"/>
    <w:rsid w:val="008320A0"/>
    <w:rsid w:val="00832CDC"/>
    <w:rsid w:val="00832F9F"/>
    <w:rsid w:val="00833671"/>
    <w:rsid w:val="0083382F"/>
    <w:rsid w:val="00833AD7"/>
    <w:rsid w:val="008341EE"/>
    <w:rsid w:val="008343DD"/>
    <w:rsid w:val="008349E5"/>
    <w:rsid w:val="00834B7C"/>
    <w:rsid w:val="0083558D"/>
    <w:rsid w:val="008355B1"/>
    <w:rsid w:val="008378FE"/>
    <w:rsid w:val="00837A0B"/>
    <w:rsid w:val="00837A0D"/>
    <w:rsid w:val="00841391"/>
    <w:rsid w:val="0084159B"/>
    <w:rsid w:val="00841634"/>
    <w:rsid w:val="00841B27"/>
    <w:rsid w:val="00841E69"/>
    <w:rsid w:val="00842D61"/>
    <w:rsid w:val="0084340B"/>
    <w:rsid w:val="008435D9"/>
    <w:rsid w:val="00843E38"/>
    <w:rsid w:val="0084402D"/>
    <w:rsid w:val="0084477E"/>
    <w:rsid w:val="00845114"/>
    <w:rsid w:val="00846130"/>
    <w:rsid w:val="00846164"/>
    <w:rsid w:val="0084718F"/>
    <w:rsid w:val="008500FB"/>
    <w:rsid w:val="0085055D"/>
    <w:rsid w:val="00851752"/>
    <w:rsid w:val="0085220C"/>
    <w:rsid w:val="00852CD7"/>
    <w:rsid w:val="008532AB"/>
    <w:rsid w:val="0085354F"/>
    <w:rsid w:val="00853E2B"/>
    <w:rsid w:val="00853E52"/>
    <w:rsid w:val="00854399"/>
    <w:rsid w:val="00854524"/>
    <w:rsid w:val="00854885"/>
    <w:rsid w:val="008549D5"/>
    <w:rsid w:val="0085633A"/>
    <w:rsid w:val="008571BE"/>
    <w:rsid w:val="008579A9"/>
    <w:rsid w:val="00857BAF"/>
    <w:rsid w:val="00857F88"/>
    <w:rsid w:val="008600A4"/>
    <w:rsid w:val="00860E33"/>
    <w:rsid w:val="0086178F"/>
    <w:rsid w:val="00861EE9"/>
    <w:rsid w:val="008627AD"/>
    <w:rsid w:val="008631AF"/>
    <w:rsid w:val="008632E3"/>
    <w:rsid w:val="00863BF0"/>
    <w:rsid w:val="00864427"/>
    <w:rsid w:val="00864555"/>
    <w:rsid w:val="00865877"/>
    <w:rsid w:val="00865C67"/>
    <w:rsid w:val="00866A62"/>
    <w:rsid w:val="0086720B"/>
    <w:rsid w:val="00870D96"/>
    <w:rsid w:val="008726B9"/>
    <w:rsid w:val="008726EA"/>
    <w:rsid w:val="00872BDC"/>
    <w:rsid w:val="00872FB4"/>
    <w:rsid w:val="0087354C"/>
    <w:rsid w:val="008741CB"/>
    <w:rsid w:val="00874729"/>
    <w:rsid w:val="00874A20"/>
    <w:rsid w:val="00874A3F"/>
    <w:rsid w:val="00874EBE"/>
    <w:rsid w:val="008777C5"/>
    <w:rsid w:val="00877CFB"/>
    <w:rsid w:val="00877FA6"/>
    <w:rsid w:val="0088002A"/>
    <w:rsid w:val="00880108"/>
    <w:rsid w:val="008803F8"/>
    <w:rsid w:val="00880F5D"/>
    <w:rsid w:val="008813D3"/>
    <w:rsid w:val="00881F62"/>
    <w:rsid w:val="00882515"/>
    <w:rsid w:val="008827C1"/>
    <w:rsid w:val="00882DE4"/>
    <w:rsid w:val="00883BDF"/>
    <w:rsid w:val="00883F2F"/>
    <w:rsid w:val="00885291"/>
    <w:rsid w:val="008862B0"/>
    <w:rsid w:val="008869A7"/>
    <w:rsid w:val="008877C7"/>
    <w:rsid w:val="00887DD8"/>
    <w:rsid w:val="00890C0B"/>
    <w:rsid w:val="0089174B"/>
    <w:rsid w:val="008927BD"/>
    <w:rsid w:val="00892D43"/>
    <w:rsid w:val="00892EB1"/>
    <w:rsid w:val="0089336B"/>
    <w:rsid w:val="00894B7F"/>
    <w:rsid w:val="0089510A"/>
    <w:rsid w:val="0089566A"/>
    <w:rsid w:val="008960B0"/>
    <w:rsid w:val="008967C6"/>
    <w:rsid w:val="00896DB2"/>
    <w:rsid w:val="00896E75"/>
    <w:rsid w:val="00897149"/>
    <w:rsid w:val="008A006C"/>
    <w:rsid w:val="008A0D22"/>
    <w:rsid w:val="008A0F7E"/>
    <w:rsid w:val="008A15A3"/>
    <w:rsid w:val="008A18B0"/>
    <w:rsid w:val="008A1A47"/>
    <w:rsid w:val="008A210C"/>
    <w:rsid w:val="008A295A"/>
    <w:rsid w:val="008A2B5D"/>
    <w:rsid w:val="008A2BD8"/>
    <w:rsid w:val="008A3760"/>
    <w:rsid w:val="008A3C06"/>
    <w:rsid w:val="008A4CB1"/>
    <w:rsid w:val="008A5444"/>
    <w:rsid w:val="008A5EF7"/>
    <w:rsid w:val="008A6664"/>
    <w:rsid w:val="008A6911"/>
    <w:rsid w:val="008A7850"/>
    <w:rsid w:val="008A796D"/>
    <w:rsid w:val="008B00E4"/>
    <w:rsid w:val="008B01B6"/>
    <w:rsid w:val="008B04A8"/>
    <w:rsid w:val="008B152A"/>
    <w:rsid w:val="008B1DB8"/>
    <w:rsid w:val="008B1E46"/>
    <w:rsid w:val="008B2F2F"/>
    <w:rsid w:val="008B334F"/>
    <w:rsid w:val="008B4073"/>
    <w:rsid w:val="008B61A4"/>
    <w:rsid w:val="008B6451"/>
    <w:rsid w:val="008B70AA"/>
    <w:rsid w:val="008B78F7"/>
    <w:rsid w:val="008C12F6"/>
    <w:rsid w:val="008C1FA4"/>
    <w:rsid w:val="008C21A0"/>
    <w:rsid w:val="008C21DD"/>
    <w:rsid w:val="008C2753"/>
    <w:rsid w:val="008C3220"/>
    <w:rsid w:val="008C366A"/>
    <w:rsid w:val="008C3E35"/>
    <w:rsid w:val="008C4C33"/>
    <w:rsid w:val="008C4F47"/>
    <w:rsid w:val="008C576E"/>
    <w:rsid w:val="008C5DFB"/>
    <w:rsid w:val="008C6305"/>
    <w:rsid w:val="008C6332"/>
    <w:rsid w:val="008C7806"/>
    <w:rsid w:val="008D007F"/>
    <w:rsid w:val="008D0523"/>
    <w:rsid w:val="008D0BD9"/>
    <w:rsid w:val="008D0C26"/>
    <w:rsid w:val="008D1CB1"/>
    <w:rsid w:val="008D25A7"/>
    <w:rsid w:val="008D2D5C"/>
    <w:rsid w:val="008D3EF8"/>
    <w:rsid w:val="008D4D7F"/>
    <w:rsid w:val="008D60F8"/>
    <w:rsid w:val="008D61B8"/>
    <w:rsid w:val="008D65CD"/>
    <w:rsid w:val="008D6A22"/>
    <w:rsid w:val="008D6AC1"/>
    <w:rsid w:val="008D6B22"/>
    <w:rsid w:val="008E13F6"/>
    <w:rsid w:val="008E18F1"/>
    <w:rsid w:val="008E26AD"/>
    <w:rsid w:val="008E2E44"/>
    <w:rsid w:val="008E390C"/>
    <w:rsid w:val="008E4787"/>
    <w:rsid w:val="008E4BFC"/>
    <w:rsid w:val="008E5188"/>
    <w:rsid w:val="008E51B6"/>
    <w:rsid w:val="008E5322"/>
    <w:rsid w:val="008E5574"/>
    <w:rsid w:val="008E6B62"/>
    <w:rsid w:val="008E73D6"/>
    <w:rsid w:val="008E764F"/>
    <w:rsid w:val="008E793C"/>
    <w:rsid w:val="008E7D41"/>
    <w:rsid w:val="008F0FBC"/>
    <w:rsid w:val="008F2667"/>
    <w:rsid w:val="008F2A39"/>
    <w:rsid w:val="008F3567"/>
    <w:rsid w:val="008F3CD5"/>
    <w:rsid w:val="008F45D6"/>
    <w:rsid w:val="008F4765"/>
    <w:rsid w:val="008F4D21"/>
    <w:rsid w:val="008F5CD2"/>
    <w:rsid w:val="008F648D"/>
    <w:rsid w:val="008F6958"/>
    <w:rsid w:val="008F6A2E"/>
    <w:rsid w:val="008F7288"/>
    <w:rsid w:val="008F76FD"/>
    <w:rsid w:val="00900041"/>
    <w:rsid w:val="00901AA4"/>
    <w:rsid w:val="00901E0D"/>
    <w:rsid w:val="009069C1"/>
    <w:rsid w:val="009072BB"/>
    <w:rsid w:val="0090743D"/>
    <w:rsid w:val="00907955"/>
    <w:rsid w:val="0091063A"/>
    <w:rsid w:val="00910908"/>
    <w:rsid w:val="00911032"/>
    <w:rsid w:val="009115A6"/>
    <w:rsid w:val="00911875"/>
    <w:rsid w:val="00911961"/>
    <w:rsid w:val="009143F9"/>
    <w:rsid w:val="00914A58"/>
    <w:rsid w:val="00914CF8"/>
    <w:rsid w:val="00915CEC"/>
    <w:rsid w:val="00915E68"/>
    <w:rsid w:val="00916203"/>
    <w:rsid w:val="009162FD"/>
    <w:rsid w:val="00916A5B"/>
    <w:rsid w:val="0091718D"/>
    <w:rsid w:val="00920559"/>
    <w:rsid w:val="00920D34"/>
    <w:rsid w:val="00920D40"/>
    <w:rsid w:val="009216E2"/>
    <w:rsid w:val="0092178F"/>
    <w:rsid w:val="009218F6"/>
    <w:rsid w:val="00921D99"/>
    <w:rsid w:val="00923148"/>
    <w:rsid w:val="00923612"/>
    <w:rsid w:val="009243A8"/>
    <w:rsid w:val="00924630"/>
    <w:rsid w:val="009253D2"/>
    <w:rsid w:val="00926856"/>
    <w:rsid w:val="0092725B"/>
    <w:rsid w:val="00927EF8"/>
    <w:rsid w:val="009314C9"/>
    <w:rsid w:val="0093189D"/>
    <w:rsid w:val="00931916"/>
    <w:rsid w:val="00932C28"/>
    <w:rsid w:val="00932D10"/>
    <w:rsid w:val="00933204"/>
    <w:rsid w:val="00933665"/>
    <w:rsid w:val="00933A58"/>
    <w:rsid w:val="00934E4D"/>
    <w:rsid w:val="009355D8"/>
    <w:rsid w:val="00936DE7"/>
    <w:rsid w:val="0093749E"/>
    <w:rsid w:val="00937995"/>
    <w:rsid w:val="00937E25"/>
    <w:rsid w:val="0094139D"/>
    <w:rsid w:val="009429FC"/>
    <w:rsid w:val="00943012"/>
    <w:rsid w:val="00943690"/>
    <w:rsid w:val="00944158"/>
    <w:rsid w:val="00944DE5"/>
    <w:rsid w:val="0094501E"/>
    <w:rsid w:val="0094521C"/>
    <w:rsid w:val="00945987"/>
    <w:rsid w:val="00946949"/>
    <w:rsid w:val="00946EC2"/>
    <w:rsid w:val="009476B5"/>
    <w:rsid w:val="00947DE6"/>
    <w:rsid w:val="009504AF"/>
    <w:rsid w:val="00950586"/>
    <w:rsid w:val="00951988"/>
    <w:rsid w:val="00952FF2"/>
    <w:rsid w:val="00953AA3"/>
    <w:rsid w:val="009552FE"/>
    <w:rsid w:val="009563B7"/>
    <w:rsid w:val="009564A0"/>
    <w:rsid w:val="0095651B"/>
    <w:rsid w:val="00956885"/>
    <w:rsid w:val="00956F98"/>
    <w:rsid w:val="009571CA"/>
    <w:rsid w:val="00957785"/>
    <w:rsid w:val="00957901"/>
    <w:rsid w:val="00957C45"/>
    <w:rsid w:val="00960C2C"/>
    <w:rsid w:val="00960C7E"/>
    <w:rsid w:val="00960D1F"/>
    <w:rsid w:val="00961E64"/>
    <w:rsid w:val="009621A4"/>
    <w:rsid w:val="0096241E"/>
    <w:rsid w:val="009626ED"/>
    <w:rsid w:val="0096383D"/>
    <w:rsid w:val="00963ADA"/>
    <w:rsid w:val="00963D02"/>
    <w:rsid w:val="00963FC5"/>
    <w:rsid w:val="00964005"/>
    <w:rsid w:val="0096479C"/>
    <w:rsid w:val="00964F9D"/>
    <w:rsid w:val="009653F7"/>
    <w:rsid w:val="009667E8"/>
    <w:rsid w:val="00967202"/>
    <w:rsid w:val="00970580"/>
    <w:rsid w:val="00971307"/>
    <w:rsid w:val="00971AC1"/>
    <w:rsid w:val="00972685"/>
    <w:rsid w:val="0097298C"/>
    <w:rsid w:val="00972ABB"/>
    <w:rsid w:val="00974252"/>
    <w:rsid w:val="00974388"/>
    <w:rsid w:val="0097504B"/>
    <w:rsid w:val="0097560A"/>
    <w:rsid w:val="00975D2D"/>
    <w:rsid w:val="0097758D"/>
    <w:rsid w:val="009776B6"/>
    <w:rsid w:val="00977F4A"/>
    <w:rsid w:val="00982E18"/>
    <w:rsid w:val="00982E2A"/>
    <w:rsid w:val="009833A8"/>
    <w:rsid w:val="009834C4"/>
    <w:rsid w:val="009838F4"/>
    <w:rsid w:val="00983AA9"/>
    <w:rsid w:val="00984FB5"/>
    <w:rsid w:val="00985200"/>
    <w:rsid w:val="00985FB6"/>
    <w:rsid w:val="009863FA"/>
    <w:rsid w:val="00986769"/>
    <w:rsid w:val="0098677C"/>
    <w:rsid w:val="00986CF6"/>
    <w:rsid w:val="00987417"/>
    <w:rsid w:val="00987ACA"/>
    <w:rsid w:val="009924DF"/>
    <w:rsid w:val="00992E51"/>
    <w:rsid w:val="00993118"/>
    <w:rsid w:val="0099336C"/>
    <w:rsid w:val="00993457"/>
    <w:rsid w:val="00993D8B"/>
    <w:rsid w:val="009946F5"/>
    <w:rsid w:val="00994C5E"/>
    <w:rsid w:val="00994E85"/>
    <w:rsid w:val="00994F79"/>
    <w:rsid w:val="009959A3"/>
    <w:rsid w:val="00995D3C"/>
    <w:rsid w:val="009971DA"/>
    <w:rsid w:val="009971F5"/>
    <w:rsid w:val="009A0069"/>
    <w:rsid w:val="009A02C3"/>
    <w:rsid w:val="009A053C"/>
    <w:rsid w:val="009A0DF2"/>
    <w:rsid w:val="009A0FF9"/>
    <w:rsid w:val="009A12C1"/>
    <w:rsid w:val="009A1DD8"/>
    <w:rsid w:val="009A2322"/>
    <w:rsid w:val="009A2FF2"/>
    <w:rsid w:val="009A38AB"/>
    <w:rsid w:val="009A3BD4"/>
    <w:rsid w:val="009A3D2A"/>
    <w:rsid w:val="009A4180"/>
    <w:rsid w:val="009A52A2"/>
    <w:rsid w:val="009A54FB"/>
    <w:rsid w:val="009A62C5"/>
    <w:rsid w:val="009A65C6"/>
    <w:rsid w:val="009A7EDB"/>
    <w:rsid w:val="009B105E"/>
    <w:rsid w:val="009B1070"/>
    <w:rsid w:val="009B1309"/>
    <w:rsid w:val="009B42F8"/>
    <w:rsid w:val="009B48AB"/>
    <w:rsid w:val="009B4F6B"/>
    <w:rsid w:val="009B5791"/>
    <w:rsid w:val="009B5DCD"/>
    <w:rsid w:val="009B5F1A"/>
    <w:rsid w:val="009B63B7"/>
    <w:rsid w:val="009B67D2"/>
    <w:rsid w:val="009B6A09"/>
    <w:rsid w:val="009B6DA9"/>
    <w:rsid w:val="009B6EBC"/>
    <w:rsid w:val="009B77A7"/>
    <w:rsid w:val="009C084E"/>
    <w:rsid w:val="009C08B0"/>
    <w:rsid w:val="009C0C20"/>
    <w:rsid w:val="009C17F0"/>
    <w:rsid w:val="009C1A12"/>
    <w:rsid w:val="009C2AE5"/>
    <w:rsid w:val="009C2EB5"/>
    <w:rsid w:val="009C3E90"/>
    <w:rsid w:val="009C3FEE"/>
    <w:rsid w:val="009C40D8"/>
    <w:rsid w:val="009C4DED"/>
    <w:rsid w:val="009C4FAD"/>
    <w:rsid w:val="009C59BF"/>
    <w:rsid w:val="009C5C4F"/>
    <w:rsid w:val="009C76F8"/>
    <w:rsid w:val="009C7AA7"/>
    <w:rsid w:val="009C7CA5"/>
    <w:rsid w:val="009D0F1C"/>
    <w:rsid w:val="009D11C0"/>
    <w:rsid w:val="009D17AC"/>
    <w:rsid w:val="009D2253"/>
    <w:rsid w:val="009D35FE"/>
    <w:rsid w:val="009D4989"/>
    <w:rsid w:val="009D5455"/>
    <w:rsid w:val="009D579C"/>
    <w:rsid w:val="009D5A39"/>
    <w:rsid w:val="009D6A95"/>
    <w:rsid w:val="009D6F02"/>
    <w:rsid w:val="009D742E"/>
    <w:rsid w:val="009D7E80"/>
    <w:rsid w:val="009E03CC"/>
    <w:rsid w:val="009E0819"/>
    <w:rsid w:val="009E08C0"/>
    <w:rsid w:val="009E1691"/>
    <w:rsid w:val="009E1EAF"/>
    <w:rsid w:val="009E2824"/>
    <w:rsid w:val="009E3311"/>
    <w:rsid w:val="009E3A55"/>
    <w:rsid w:val="009E3C91"/>
    <w:rsid w:val="009E4E75"/>
    <w:rsid w:val="009E5800"/>
    <w:rsid w:val="009E597A"/>
    <w:rsid w:val="009E635C"/>
    <w:rsid w:val="009E7C9D"/>
    <w:rsid w:val="009E7E15"/>
    <w:rsid w:val="009F0B8F"/>
    <w:rsid w:val="009F0E13"/>
    <w:rsid w:val="009F1696"/>
    <w:rsid w:val="009F1CE2"/>
    <w:rsid w:val="009F2598"/>
    <w:rsid w:val="009F29A0"/>
    <w:rsid w:val="009F29EC"/>
    <w:rsid w:val="009F3294"/>
    <w:rsid w:val="009F4E0E"/>
    <w:rsid w:val="009F57B4"/>
    <w:rsid w:val="009F5B0E"/>
    <w:rsid w:val="009F6049"/>
    <w:rsid w:val="009F680A"/>
    <w:rsid w:val="009F7215"/>
    <w:rsid w:val="009F76BB"/>
    <w:rsid w:val="00A0031F"/>
    <w:rsid w:val="00A00933"/>
    <w:rsid w:val="00A00EA7"/>
    <w:rsid w:val="00A01291"/>
    <w:rsid w:val="00A0171D"/>
    <w:rsid w:val="00A018C9"/>
    <w:rsid w:val="00A0194A"/>
    <w:rsid w:val="00A01DC2"/>
    <w:rsid w:val="00A01DEC"/>
    <w:rsid w:val="00A020B2"/>
    <w:rsid w:val="00A02313"/>
    <w:rsid w:val="00A02D32"/>
    <w:rsid w:val="00A02FB8"/>
    <w:rsid w:val="00A03B25"/>
    <w:rsid w:val="00A045A5"/>
    <w:rsid w:val="00A04BD8"/>
    <w:rsid w:val="00A050F2"/>
    <w:rsid w:val="00A05345"/>
    <w:rsid w:val="00A05503"/>
    <w:rsid w:val="00A059F8"/>
    <w:rsid w:val="00A05EDD"/>
    <w:rsid w:val="00A061D4"/>
    <w:rsid w:val="00A06ED3"/>
    <w:rsid w:val="00A07BCC"/>
    <w:rsid w:val="00A10220"/>
    <w:rsid w:val="00A10699"/>
    <w:rsid w:val="00A122FA"/>
    <w:rsid w:val="00A126D0"/>
    <w:rsid w:val="00A127E4"/>
    <w:rsid w:val="00A138C4"/>
    <w:rsid w:val="00A13E0B"/>
    <w:rsid w:val="00A147A2"/>
    <w:rsid w:val="00A14863"/>
    <w:rsid w:val="00A167C2"/>
    <w:rsid w:val="00A16C3E"/>
    <w:rsid w:val="00A16D0B"/>
    <w:rsid w:val="00A17640"/>
    <w:rsid w:val="00A17E4C"/>
    <w:rsid w:val="00A208B3"/>
    <w:rsid w:val="00A20ED7"/>
    <w:rsid w:val="00A21706"/>
    <w:rsid w:val="00A22C4D"/>
    <w:rsid w:val="00A240E5"/>
    <w:rsid w:val="00A24202"/>
    <w:rsid w:val="00A24B65"/>
    <w:rsid w:val="00A24FEA"/>
    <w:rsid w:val="00A252A6"/>
    <w:rsid w:val="00A27B14"/>
    <w:rsid w:val="00A31763"/>
    <w:rsid w:val="00A3205C"/>
    <w:rsid w:val="00A321F5"/>
    <w:rsid w:val="00A32676"/>
    <w:rsid w:val="00A32A13"/>
    <w:rsid w:val="00A32E22"/>
    <w:rsid w:val="00A344D3"/>
    <w:rsid w:val="00A34B63"/>
    <w:rsid w:val="00A34D49"/>
    <w:rsid w:val="00A363BA"/>
    <w:rsid w:val="00A37A3C"/>
    <w:rsid w:val="00A40918"/>
    <w:rsid w:val="00A40B00"/>
    <w:rsid w:val="00A41380"/>
    <w:rsid w:val="00A41E8A"/>
    <w:rsid w:val="00A42B79"/>
    <w:rsid w:val="00A432F8"/>
    <w:rsid w:val="00A43EA8"/>
    <w:rsid w:val="00A450D4"/>
    <w:rsid w:val="00A45105"/>
    <w:rsid w:val="00A458A3"/>
    <w:rsid w:val="00A458C9"/>
    <w:rsid w:val="00A45B31"/>
    <w:rsid w:val="00A5060D"/>
    <w:rsid w:val="00A50705"/>
    <w:rsid w:val="00A522E2"/>
    <w:rsid w:val="00A538A1"/>
    <w:rsid w:val="00A53ED5"/>
    <w:rsid w:val="00A540CD"/>
    <w:rsid w:val="00A544A4"/>
    <w:rsid w:val="00A54E3E"/>
    <w:rsid w:val="00A55F70"/>
    <w:rsid w:val="00A5615D"/>
    <w:rsid w:val="00A56714"/>
    <w:rsid w:val="00A57811"/>
    <w:rsid w:val="00A5795E"/>
    <w:rsid w:val="00A60E45"/>
    <w:rsid w:val="00A615EE"/>
    <w:rsid w:val="00A61BED"/>
    <w:rsid w:val="00A61E61"/>
    <w:rsid w:val="00A62B4C"/>
    <w:rsid w:val="00A63AE3"/>
    <w:rsid w:val="00A64433"/>
    <w:rsid w:val="00A649D8"/>
    <w:rsid w:val="00A650A0"/>
    <w:rsid w:val="00A652F8"/>
    <w:rsid w:val="00A66262"/>
    <w:rsid w:val="00A66283"/>
    <w:rsid w:val="00A66C75"/>
    <w:rsid w:val="00A70737"/>
    <w:rsid w:val="00A71263"/>
    <w:rsid w:val="00A712BB"/>
    <w:rsid w:val="00A714B0"/>
    <w:rsid w:val="00A719A4"/>
    <w:rsid w:val="00A7236F"/>
    <w:rsid w:val="00A72596"/>
    <w:rsid w:val="00A72723"/>
    <w:rsid w:val="00A729EB"/>
    <w:rsid w:val="00A734BF"/>
    <w:rsid w:val="00A73D2D"/>
    <w:rsid w:val="00A74AB3"/>
    <w:rsid w:val="00A75B00"/>
    <w:rsid w:val="00A7695A"/>
    <w:rsid w:val="00A7705A"/>
    <w:rsid w:val="00A806E1"/>
    <w:rsid w:val="00A8074D"/>
    <w:rsid w:val="00A81121"/>
    <w:rsid w:val="00A82339"/>
    <w:rsid w:val="00A82C5C"/>
    <w:rsid w:val="00A82F9C"/>
    <w:rsid w:val="00A82FA1"/>
    <w:rsid w:val="00A838AF"/>
    <w:rsid w:val="00A84149"/>
    <w:rsid w:val="00A85ADC"/>
    <w:rsid w:val="00A861B0"/>
    <w:rsid w:val="00A91050"/>
    <w:rsid w:val="00A91621"/>
    <w:rsid w:val="00A92330"/>
    <w:rsid w:val="00A92DD2"/>
    <w:rsid w:val="00A938B7"/>
    <w:rsid w:val="00A93B90"/>
    <w:rsid w:val="00A93E5C"/>
    <w:rsid w:val="00A9426D"/>
    <w:rsid w:val="00A943C6"/>
    <w:rsid w:val="00A94F57"/>
    <w:rsid w:val="00A950D5"/>
    <w:rsid w:val="00A9627E"/>
    <w:rsid w:val="00A97A41"/>
    <w:rsid w:val="00A97BE6"/>
    <w:rsid w:val="00AA0834"/>
    <w:rsid w:val="00AA0854"/>
    <w:rsid w:val="00AA0B5D"/>
    <w:rsid w:val="00AA29FF"/>
    <w:rsid w:val="00AA2DE2"/>
    <w:rsid w:val="00AA30B0"/>
    <w:rsid w:val="00AA3622"/>
    <w:rsid w:val="00AA36F2"/>
    <w:rsid w:val="00AA4995"/>
    <w:rsid w:val="00AA4BE9"/>
    <w:rsid w:val="00AA5E8E"/>
    <w:rsid w:val="00AA63D1"/>
    <w:rsid w:val="00AA6920"/>
    <w:rsid w:val="00AA6CAA"/>
    <w:rsid w:val="00AA7A48"/>
    <w:rsid w:val="00AB085B"/>
    <w:rsid w:val="00AB0BF1"/>
    <w:rsid w:val="00AB13FF"/>
    <w:rsid w:val="00AB14B7"/>
    <w:rsid w:val="00AB1DCE"/>
    <w:rsid w:val="00AB24B0"/>
    <w:rsid w:val="00AB2856"/>
    <w:rsid w:val="00AB2A49"/>
    <w:rsid w:val="00AB34CE"/>
    <w:rsid w:val="00AB3675"/>
    <w:rsid w:val="00AB3B96"/>
    <w:rsid w:val="00AB52D6"/>
    <w:rsid w:val="00AB54EC"/>
    <w:rsid w:val="00AB5807"/>
    <w:rsid w:val="00AB6092"/>
    <w:rsid w:val="00AB6BAC"/>
    <w:rsid w:val="00AB7634"/>
    <w:rsid w:val="00AC1D02"/>
    <w:rsid w:val="00AC1EB1"/>
    <w:rsid w:val="00AC28F9"/>
    <w:rsid w:val="00AC3CD4"/>
    <w:rsid w:val="00AC42EC"/>
    <w:rsid w:val="00AC4417"/>
    <w:rsid w:val="00AC5232"/>
    <w:rsid w:val="00AC6519"/>
    <w:rsid w:val="00AC682D"/>
    <w:rsid w:val="00AC6BE9"/>
    <w:rsid w:val="00AC6D64"/>
    <w:rsid w:val="00AC70CB"/>
    <w:rsid w:val="00AC7976"/>
    <w:rsid w:val="00AD1263"/>
    <w:rsid w:val="00AD189B"/>
    <w:rsid w:val="00AD1F4D"/>
    <w:rsid w:val="00AD342A"/>
    <w:rsid w:val="00AD36DB"/>
    <w:rsid w:val="00AD4AB8"/>
    <w:rsid w:val="00AD4B0C"/>
    <w:rsid w:val="00AD5026"/>
    <w:rsid w:val="00AD5EEF"/>
    <w:rsid w:val="00AD5F86"/>
    <w:rsid w:val="00AD7600"/>
    <w:rsid w:val="00AE0423"/>
    <w:rsid w:val="00AE18F3"/>
    <w:rsid w:val="00AE197F"/>
    <w:rsid w:val="00AE3788"/>
    <w:rsid w:val="00AE4167"/>
    <w:rsid w:val="00AE48B2"/>
    <w:rsid w:val="00AE5C78"/>
    <w:rsid w:val="00AE5E7B"/>
    <w:rsid w:val="00AE5F2C"/>
    <w:rsid w:val="00AE7514"/>
    <w:rsid w:val="00AE7548"/>
    <w:rsid w:val="00AE7858"/>
    <w:rsid w:val="00AE7B48"/>
    <w:rsid w:val="00AE7D4A"/>
    <w:rsid w:val="00AE7EDB"/>
    <w:rsid w:val="00AF0046"/>
    <w:rsid w:val="00AF2B30"/>
    <w:rsid w:val="00AF3335"/>
    <w:rsid w:val="00AF36BF"/>
    <w:rsid w:val="00AF4697"/>
    <w:rsid w:val="00AF4F6A"/>
    <w:rsid w:val="00AF50CB"/>
    <w:rsid w:val="00AF5820"/>
    <w:rsid w:val="00AF5C96"/>
    <w:rsid w:val="00AF6A0C"/>
    <w:rsid w:val="00AF6E7B"/>
    <w:rsid w:val="00AF7003"/>
    <w:rsid w:val="00AF7205"/>
    <w:rsid w:val="00AF7C37"/>
    <w:rsid w:val="00AF7D6A"/>
    <w:rsid w:val="00B0074E"/>
    <w:rsid w:val="00B00F3F"/>
    <w:rsid w:val="00B04482"/>
    <w:rsid w:val="00B046B5"/>
    <w:rsid w:val="00B050E5"/>
    <w:rsid w:val="00B05273"/>
    <w:rsid w:val="00B055FE"/>
    <w:rsid w:val="00B0611C"/>
    <w:rsid w:val="00B06331"/>
    <w:rsid w:val="00B07B9F"/>
    <w:rsid w:val="00B1002B"/>
    <w:rsid w:val="00B101E6"/>
    <w:rsid w:val="00B102E6"/>
    <w:rsid w:val="00B1105A"/>
    <w:rsid w:val="00B11CE3"/>
    <w:rsid w:val="00B1212C"/>
    <w:rsid w:val="00B137A7"/>
    <w:rsid w:val="00B13ACE"/>
    <w:rsid w:val="00B1423B"/>
    <w:rsid w:val="00B147B6"/>
    <w:rsid w:val="00B15A80"/>
    <w:rsid w:val="00B16198"/>
    <w:rsid w:val="00B179B4"/>
    <w:rsid w:val="00B20185"/>
    <w:rsid w:val="00B22205"/>
    <w:rsid w:val="00B222D2"/>
    <w:rsid w:val="00B23333"/>
    <w:rsid w:val="00B25618"/>
    <w:rsid w:val="00B259EF"/>
    <w:rsid w:val="00B25D64"/>
    <w:rsid w:val="00B26C67"/>
    <w:rsid w:val="00B27336"/>
    <w:rsid w:val="00B276C3"/>
    <w:rsid w:val="00B30369"/>
    <w:rsid w:val="00B304A7"/>
    <w:rsid w:val="00B30C01"/>
    <w:rsid w:val="00B31C2D"/>
    <w:rsid w:val="00B31E6C"/>
    <w:rsid w:val="00B31FAE"/>
    <w:rsid w:val="00B32874"/>
    <w:rsid w:val="00B32DE9"/>
    <w:rsid w:val="00B3331E"/>
    <w:rsid w:val="00B33C18"/>
    <w:rsid w:val="00B34149"/>
    <w:rsid w:val="00B34508"/>
    <w:rsid w:val="00B34663"/>
    <w:rsid w:val="00B346DE"/>
    <w:rsid w:val="00B34D26"/>
    <w:rsid w:val="00B35325"/>
    <w:rsid w:val="00B35B3E"/>
    <w:rsid w:val="00B37027"/>
    <w:rsid w:val="00B371A9"/>
    <w:rsid w:val="00B371E2"/>
    <w:rsid w:val="00B37A1D"/>
    <w:rsid w:val="00B401AA"/>
    <w:rsid w:val="00B40B39"/>
    <w:rsid w:val="00B40FBF"/>
    <w:rsid w:val="00B4199F"/>
    <w:rsid w:val="00B41B9A"/>
    <w:rsid w:val="00B423D3"/>
    <w:rsid w:val="00B42422"/>
    <w:rsid w:val="00B42703"/>
    <w:rsid w:val="00B4274C"/>
    <w:rsid w:val="00B42D91"/>
    <w:rsid w:val="00B45545"/>
    <w:rsid w:val="00B458C8"/>
    <w:rsid w:val="00B46EAC"/>
    <w:rsid w:val="00B51C69"/>
    <w:rsid w:val="00B538BF"/>
    <w:rsid w:val="00B546E2"/>
    <w:rsid w:val="00B55397"/>
    <w:rsid w:val="00B55844"/>
    <w:rsid w:val="00B55A88"/>
    <w:rsid w:val="00B55D5B"/>
    <w:rsid w:val="00B56455"/>
    <w:rsid w:val="00B56E9D"/>
    <w:rsid w:val="00B5726C"/>
    <w:rsid w:val="00B60201"/>
    <w:rsid w:val="00B60628"/>
    <w:rsid w:val="00B6182F"/>
    <w:rsid w:val="00B61F65"/>
    <w:rsid w:val="00B626A0"/>
    <w:rsid w:val="00B62C69"/>
    <w:rsid w:val="00B6378C"/>
    <w:rsid w:val="00B63CCF"/>
    <w:rsid w:val="00B649B2"/>
    <w:rsid w:val="00B64A76"/>
    <w:rsid w:val="00B6586D"/>
    <w:rsid w:val="00B6601E"/>
    <w:rsid w:val="00B66939"/>
    <w:rsid w:val="00B6725C"/>
    <w:rsid w:val="00B67B92"/>
    <w:rsid w:val="00B7030E"/>
    <w:rsid w:val="00B70564"/>
    <w:rsid w:val="00B70958"/>
    <w:rsid w:val="00B709B4"/>
    <w:rsid w:val="00B70A27"/>
    <w:rsid w:val="00B70AB0"/>
    <w:rsid w:val="00B70F14"/>
    <w:rsid w:val="00B7195A"/>
    <w:rsid w:val="00B71D8C"/>
    <w:rsid w:val="00B71F27"/>
    <w:rsid w:val="00B733CF"/>
    <w:rsid w:val="00B73416"/>
    <w:rsid w:val="00B736CD"/>
    <w:rsid w:val="00B7383D"/>
    <w:rsid w:val="00B74169"/>
    <w:rsid w:val="00B75E6C"/>
    <w:rsid w:val="00B76371"/>
    <w:rsid w:val="00B7744C"/>
    <w:rsid w:val="00B8079D"/>
    <w:rsid w:val="00B80D16"/>
    <w:rsid w:val="00B80DF8"/>
    <w:rsid w:val="00B817B2"/>
    <w:rsid w:val="00B81A75"/>
    <w:rsid w:val="00B82A0B"/>
    <w:rsid w:val="00B82B0D"/>
    <w:rsid w:val="00B832AA"/>
    <w:rsid w:val="00B83E6C"/>
    <w:rsid w:val="00B845F7"/>
    <w:rsid w:val="00B85AFC"/>
    <w:rsid w:val="00B867DC"/>
    <w:rsid w:val="00B86A3A"/>
    <w:rsid w:val="00B86A7F"/>
    <w:rsid w:val="00B86DB1"/>
    <w:rsid w:val="00B8795A"/>
    <w:rsid w:val="00B87998"/>
    <w:rsid w:val="00B903D9"/>
    <w:rsid w:val="00B90D79"/>
    <w:rsid w:val="00B93D83"/>
    <w:rsid w:val="00B93DFE"/>
    <w:rsid w:val="00B93F3A"/>
    <w:rsid w:val="00B94335"/>
    <w:rsid w:val="00B948DD"/>
    <w:rsid w:val="00B94E85"/>
    <w:rsid w:val="00B960A2"/>
    <w:rsid w:val="00B969FD"/>
    <w:rsid w:val="00BA0029"/>
    <w:rsid w:val="00BA0424"/>
    <w:rsid w:val="00BA06DE"/>
    <w:rsid w:val="00BA1368"/>
    <w:rsid w:val="00BA16BE"/>
    <w:rsid w:val="00BA2809"/>
    <w:rsid w:val="00BA3EDE"/>
    <w:rsid w:val="00BA43A0"/>
    <w:rsid w:val="00BA46A3"/>
    <w:rsid w:val="00BA4E70"/>
    <w:rsid w:val="00BA515F"/>
    <w:rsid w:val="00BA5AE1"/>
    <w:rsid w:val="00BA5BC7"/>
    <w:rsid w:val="00BA5D06"/>
    <w:rsid w:val="00BA6796"/>
    <w:rsid w:val="00BA699C"/>
    <w:rsid w:val="00BA6F7D"/>
    <w:rsid w:val="00BA74B8"/>
    <w:rsid w:val="00BA7CBD"/>
    <w:rsid w:val="00BB0C97"/>
    <w:rsid w:val="00BB1B12"/>
    <w:rsid w:val="00BB22F9"/>
    <w:rsid w:val="00BB2F5F"/>
    <w:rsid w:val="00BB39A6"/>
    <w:rsid w:val="00BB4371"/>
    <w:rsid w:val="00BB4A2C"/>
    <w:rsid w:val="00BB4F49"/>
    <w:rsid w:val="00BB518B"/>
    <w:rsid w:val="00BB522F"/>
    <w:rsid w:val="00BB5E36"/>
    <w:rsid w:val="00BB6652"/>
    <w:rsid w:val="00BB6F5E"/>
    <w:rsid w:val="00BC0B44"/>
    <w:rsid w:val="00BC15BA"/>
    <w:rsid w:val="00BC1772"/>
    <w:rsid w:val="00BC1CD0"/>
    <w:rsid w:val="00BC1FA1"/>
    <w:rsid w:val="00BC2AF6"/>
    <w:rsid w:val="00BC4426"/>
    <w:rsid w:val="00BC46C9"/>
    <w:rsid w:val="00BC51C0"/>
    <w:rsid w:val="00BC76C9"/>
    <w:rsid w:val="00BC780A"/>
    <w:rsid w:val="00BC7BA0"/>
    <w:rsid w:val="00BC7CD6"/>
    <w:rsid w:val="00BC7EDB"/>
    <w:rsid w:val="00BD08D0"/>
    <w:rsid w:val="00BD1368"/>
    <w:rsid w:val="00BD1519"/>
    <w:rsid w:val="00BD1794"/>
    <w:rsid w:val="00BD1AFD"/>
    <w:rsid w:val="00BD2116"/>
    <w:rsid w:val="00BD233E"/>
    <w:rsid w:val="00BD2465"/>
    <w:rsid w:val="00BD2C9E"/>
    <w:rsid w:val="00BD2F0C"/>
    <w:rsid w:val="00BD367F"/>
    <w:rsid w:val="00BD3CA8"/>
    <w:rsid w:val="00BD3D8C"/>
    <w:rsid w:val="00BD4E43"/>
    <w:rsid w:val="00BD5629"/>
    <w:rsid w:val="00BD5EC9"/>
    <w:rsid w:val="00BD6090"/>
    <w:rsid w:val="00BD617E"/>
    <w:rsid w:val="00BD6F3C"/>
    <w:rsid w:val="00BD76BF"/>
    <w:rsid w:val="00BE0BE6"/>
    <w:rsid w:val="00BE0E11"/>
    <w:rsid w:val="00BE1AAF"/>
    <w:rsid w:val="00BE1E8C"/>
    <w:rsid w:val="00BE2C3B"/>
    <w:rsid w:val="00BE2EDC"/>
    <w:rsid w:val="00BE3168"/>
    <w:rsid w:val="00BE3C0A"/>
    <w:rsid w:val="00BE4590"/>
    <w:rsid w:val="00BE607E"/>
    <w:rsid w:val="00BE628D"/>
    <w:rsid w:val="00BE6ACF"/>
    <w:rsid w:val="00BE756B"/>
    <w:rsid w:val="00BE7F68"/>
    <w:rsid w:val="00BF08A2"/>
    <w:rsid w:val="00BF0C8C"/>
    <w:rsid w:val="00BF0F7F"/>
    <w:rsid w:val="00BF15C8"/>
    <w:rsid w:val="00BF1815"/>
    <w:rsid w:val="00BF1B57"/>
    <w:rsid w:val="00BF2616"/>
    <w:rsid w:val="00BF3AF3"/>
    <w:rsid w:val="00BF46EB"/>
    <w:rsid w:val="00BF558F"/>
    <w:rsid w:val="00BF5676"/>
    <w:rsid w:val="00BF5ECD"/>
    <w:rsid w:val="00BF5FBD"/>
    <w:rsid w:val="00BF6FA1"/>
    <w:rsid w:val="00BF7F5F"/>
    <w:rsid w:val="00C018CA"/>
    <w:rsid w:val="00C01E42"/>
    <w:rsid w:val="00C02430"/>
    <w:rsid w:val="00C02B91"/>
    <w:rsid w:val="00C02D7C"/>
    <w:rsid w:val="00C04250"/>
    <w:rsid w:val="00C05765"/>
    <w:rsid w:val="00C062B1"/>
    <w:rsid w:val="00C06791"/>
    <w:rsid w:val="00C06E6D"/>
    <w:rsid w:val="00C06E76"/>
    <w:rsid w:val="00C0716D"/>
    <w:rsid w:val="00C073EA"/>
    <w:rsid w:val="00C101DF"/>
    <w:rsid w:val="00C103D6"/>
    <w:rsid w:val="00C103F1"/>
    <w:rsid w:val="00C115EE"/>
    <w:rsid w:val="00C13AEC"/>
    <w:rsid w:val="00C13C8B"/>
    <w:rsid w:val="00C14C07"/>
    <w:rsid w:val="00C158DB"/>
    <w:rsid w:val="00C16B04"/>
    <w:rsid w:val="00C16CCC"/>
    <w:rsid w:val="00C17753"/>
    <w:rsid w:val="00C202C6"/>
    <w:rsid w:val="00C213D1"/>
    <w:rsid w:val="00C2173D"/>
    <w:rsid w:val="00C21DDD"/>
    <w:rsid w:val="00C22809"/>
    <w:rsid w:val="00C22A09"/>
    <w:rsid w:val="00C23DDF"/>
    <w:rsid w:val="00C24492"/>
    <w:rsid w:val="00C24660"/>
    <w:rsid w:val="00C246A0"/>
    <w:rsid w:val="00C249A2"/>
    <w:rsid w:val="00C24DA6"/>
    <w:rsid w:val="00C24F2C"/>
    <w:rsid w:val="00C25390"/>
    <w:rsid w:val="00C26C94"/>
    <w:rsid w:val="00C27422"/>
    <w:rsid w:val="00C274DA"/>
    <w:rsid w:val="00C27C70"/>
    <w:rsid w:val="00C303C7"/>
    <w:rsid w:val="00C312D5"/>
    <w:rsid w:val="00C31414"/>
    <w:rsid w:val="00C3162E"/>
    <w:rsid w:val="00C32414"/>
    <w:rsid w:val="00C329D3"/>
    <w:rsid w:val="00C32BA9"/>
    <w:rsid w:val="00C3458C"/>
    <w:rsid w:val="00C34982"/>
    <w:rsid w:val="00C34AB4"/>
    <w:rsid w:val="00C34F50"/>
    <w:rsid w:val="00C34FD0"/>
    <w:rsid w:val="00C35B92"/>
    <w:rsid w:val="00C36FEF"/>
    <w:rsid w:val="00C37554"/>
    <w:rsid w:val="00C37BED"/>
    <w:rsid w:val="00C401BC"/>
    <w:rsid w:val="00C407EB"/>
    <w:rsid w:val="00C40C07"/>
    <w:rsid w:val="00C40CEB"/>
    <w:rsid w:val="00C4272B"/>
    <w:rsid w:val="00C43380"/>
    <w:rsid w:val="00C43457"/>
    <w:rsid w:val="00C439D7"/>
    <w:rsid w:val="00C43AD7"/>
    <w:rsid w:val="00C43DD1"/>
    <w:rsid w:val="00C443F3"/>
    <w:rsid w:val="00C444FD"/>
    <w:rsid w:val="00C44B96"/>
    <w:rsid w:val="00C44BAF"/>
    <w:rsid w:val="00C45082"/>
    <w:rsid w:val="00C45145"/>
    <w:rsid w:val="00C458F9"/>
    <w:rsid w:val="00C45E63"/>
    <w:rsid w:val="00C4670D"/>
    <w:rsid w:val="00C46BD2"/>
    <w:rsid w:val="00C471A1"/>
    <w:rsid w:val="00C502A9"/>
    <w:rsid w:val="00C50AB3"/>
    <w:rsid w:val="00C51E65"/>
    <w:rsid w:val="00C52005"/>
    <w:rsid w:val="00C5245C"/>
    <w:rsid w:val="00C52B32"/>
    <w:rsid w:val="00C535DB"/>
    <w:rsid w:val="00C53AF1"/>
    <w:rsid w:val="00C54192"/>
    <w:rsid w:val="00C55B0A"/>
    <w:rsid w:val="00C560C5"/>
    <w:rsid w:val="00C57510"/>
    <w:rsid w:val="00C576F4"/>
    <w:rsid w:val="00C578C9"/>
    <w:rsid w:val="00C57A9F"/>
    <w:rsid w:val="00C61291"/>
    <w:rsid w:val="00C6131B"/>
    <w:rsid w:val="00C61B82"/>
    <w:rsid w:val="00C62031"/>
    <w:rsid w:val="00C621A0"/>
    <w:rsid w:val="00C62E3D"/>
    <w:rsid w:val="00C63079"/>
    <w:rsid w:val="00C63480"/>
    <w:rsid w:val="00C63F43"/>
    <w:rsid w:val="00C64668"/>
    <w:rsid w:val="00C646BB"/>
    <w:rsid w:val="00C65136"/>
    <w:rsid w:val="00C658AC"/>
    <w:rsid w:val="00C65CDD"/>
    <w:rsid w:val="00C70184"/>
    <w:rsid w:val="00C70540"/>
    <w:rsid w:val="00C70DD8"/>
    <w:rsid w:val="00C70F3A"/>
    <w:rsid w:val="00C71F25"/>
    <w:rsid w:val="00C72180"/>
    <w:rsid w:val="00C733F5"/>
    <w:rsid w:val="00C74EFA"/>
    <w:rsid w:val="00C77AA0"/>
    <w:rsid w:val="00C77D90"/>
    <w:rsid w:val="00C800F0"/>
    <w:rsid w:val="00C806ED"/>
    <w:rsid w:val="00C80823"/>
    <w:rsid w:val="00C81736"/>
    <w:rsid w:val="00C81B0B"/>
    <w:rsid w:val="00C823A5"/>
    <w:rsid w:val="00C824EA"/>
    <w:rsid w:val="00C82A51"/>
    <w:rsid w:val="00C82C57"/>
    <w:rsid w:val="00C82D5E"/>
    <w:rsid w:val="00C83586"/>
    <w:rsid w:val="00C837F2"/>
    <w:rsid w:val="00C8443C"/>
    <w:rsid w:val="00C84E1D"/>
    <w:rsid w:val="00C85811"/>
    <w:rsid w:val="00C85D6D"/>
    <w:rsid w:val="00C86682"/>
    <w:rsid w:val="00C86CA4"/>
    <w:rsid w:val="00C86E8E"/>
    <w:rsid w:val="00C875BA"/>
    <w:rsid w:val="00C90327"/>
    <w:rsid w:val="00C90804"/>
    <w:rsid w:val="00C91556"/>
    <w:rsid w:val="00C917AA"/>
    <w:rsid w:val="00C924A9"/>
    <w:rsid w:val="00C92A54"/>
    <w:rsid w:val="00C9342D"/>
    <w:rsid w:val="00C93550"/>
    <w:rsid w:val="00C93AFD"/>
    <w:rsid w:val="00C964E7"/>
    <w:rsid w:val="00C96B6D"/>
    <w:rsid w:val="00CA0379"/>
    <w:rsid w:val="00CA0873"/>
    <w:rsid w:val="00CA09AD"/>
    <w:rsid w:val="00CA13BA"/>
    <w:rsid w:val="00CA1DD2"/>
    <w:rsid w:val="00CA249F"/>
    <w:rsid w:val="00CA26B8"/>
    <w:rsid w:val="00CA2A38"/>
    <w:rsid w:val="00CA4963"/>
    <w:rsid w:val="00CA4AFB"/>
    <w:rsid w:val="00CA59C4"/>
    <w:rsid w:val="00CA6217"/>
    <w:rsid w:val="00CA6D84"/>
    <w:rsid w:val="00CA7673"/>
    <w:rsid w:val="00CB0916"/>
    <w:rsid w:val="00CB0F50"/>
    <w:rsid w:val="00CB12FF"/>
    <w:rsid w:val="00CB15D5"/>
    <w:rsid w:val="00CB1FDD"/>
    <w:rsid w:val="00CB22DF"/>
    <w:rsid w:val="00CB2765"/>
    <w:rsid w:val="00CB3541"/>
    <w:rsid w:val="00CB3A3A"/>
    <w:rsid w:val="00CB42E4"/>
    <w:rsid w:val="00CB4B34"/>
    <w:rsid w:val="00CB5351"/>
    <w:rsid w:val="00CB55CC"/>
    <w:rsid w:val="00CB5612"/>
    <w:rsid w:val="00CB5E7D"/>
    <w:rsid w:val="00CB618C"/>
    <w:rsid w:val="00CB647B"/>
    <w:rsid w:val="00CB6934"/>
    <w:rsid w:val="00CC3678"/>
    <w:rsid w:val="00CC37EE"/>
    <w:rsid w:val="00CC3825"/>
    <w:rsid w:val="00CC40D9"/>
    <w:rsid w:val="00CC456C"/>
    <w:rsid w:val="00CC4B29"/>
    <w:rsid w:val="00CC5647"/>
    <w:rsid w:val="00CC61E2"/>
    <w:rsid w:val="00CC650B"/>
    <w:rsid w:val="00CC6FBA"/>
    <w:rsid w:val="00CD02F7"/>
    <w:rsid w:val="00CD0572"/>
    <w:rsid w:val="00CD3712"/>
    <w:rsid w:val="00CD38FD"/>
    <w:rsid w:val="00CD540A"/>
    <w:rsid w:val="00CD73FF"/>
    <w:rsid w:val="00CD790D"/>
    <w:rsid w:val="00CD7B92"/>
    <w:rsid w:val="00CD7C26"/>
    <w:rsid w:val="00CD7E4E"/>
    <w:rsid w:val="00CE0C1B"/>
    <w:rsid w:val="00CE3BBB"/>
    <w:rsid w:val="00CE414B"/>
    <w:rsid w:val="00CE4183"/>
    <w:rsid w:val="00CE4546"/>
    <w:rsid w:val="00CE4CD9"/>
    <w:rsid w:val="00CE53C1"/>
    <w:rsid w:val="00CE53E5"/>
    <w:rsid w:val="00CE63D9"/>
    <w:rsid w:val="00CE6FBB"/>
    <w:rsid w:val="00CE7492"/>
    <w:rsid w:val="00CF25CB"/>
    <w:rsid w:val="00CF25D4"/>
    <w:rsid w:val="00CF264B"/>
    <w:rsid w:val="00CF37A0"/>
    <w:rsid w:val="00CF42E3"/>
    <w:rsid w:val="00CF4DD8"/>
    <w:rsid w:val="00CF4EBB"/>
    <w:rsid w:val="00CF5B26"/>
    <w:rsid w:val="00CF65A4"/>
    <w:rsid w:val="00CF6691"/>
    <w:rsid w:val="00CF6AA1"/>
    <w:rsid w:val="00D00811"/>
    <w:rsid w:val="00D00D10"/>
    <w:rsid w:val="00D01112"/>
    <w:rsid w:val="00D01D7A"/>
    <w:rsid w:val="00D02024"/>
    <w:rsid w:val="00D02C71"/>
    <w:rsid w:val="00D042F9"/>
    <w:rsid w:val="00D05454"/>
    <w:rsid w:val="00D07400"/>
    <w:rsid w:val="00D07822"/>
    <w:rsid w:val="00D10661"/>
    <w:rsid w:val="00D10957"/>
    <w:rsid w:val="00D12ECF"/>
    <w:rsid w:val="00D13CEA"/>
    <w:rsid w:val="00D13F92"/>
    <w:rsid w:val="00D14331"/>
    <w:rsid w:val="00D145E7"/>
    <w:rsid w:val="00D14F26"/>
    <w:rsid w:val="00D15C32"/>
    <w:rsid w:val="00D1662A"/>
    <w:rsid w:val="00D1669B"/>
    <w:rsid w:val="00D16F99"/>
    <w:rsid w:val="00D1791E"/>
    <w:rsid w:val="00D20155"/>
    <w:rsid w:val="00D20941"/>
    <w:rsid w:val="00D21420"/>
    <w:rsid w:val="00D2194A"/>
    <w:rsid w:val="00D21A6F"/>
    <w:rsid w:val="00D22358"/>
    <w:rsid w:val="00D2295E"/>
    <w:rsid w:val="00D22C0E"/>
    <w:rsid w:val="00D24D8A"/>
    <w:rsid w:val="00D255CE"/>
    <w:rsid w:val="00D2676C"/>
    <w:rsid w:val="00D26DC7"/>
    <w:rsid w:val="00D26DEA"/>
    <w:rsid w:val="00D26ECE"/>
    <w:rsid w:val="00D2718B"/>
    <w:rsid w:val="00D30A76"/>
    <w:rsid w:val="00D30CB0"/>
    <w:rsid w:val="00D31A89"/>
    <w:rsid w:val="00D31B5E"/>
    <w:rsid w:val="00D33201"/>
    <w:rsid w:val="00D3617C"/>
    <w:rsid w:val="00D37037"/>
    <w:rsid w:val="00D371E5"/>
    <w:rsid w:val="00D37239"/>
    <w:rsid w:val="00D3743C"/>
    <w:rsid w:val="00D4016C"/>
    <w:rsid w:val="00D40774"/>
    <w:rsid w:val="00D40AB4"/>
    <w:rsid w:val="00D40BDD"/>
    <w:rsid w:val="00D42D11"/>
    <w:rsid w:val="00D43810"/>
    <w:rsid w:val="00D44129"/>
    <w:rsid w:val="00D4465B"/>
    <w:rsid w:val="00D4492C"/>
    <w:rsid w:val="00D455CE"/>
    <w:rsid w:val="00D460A2"/>
    <w:rsid w:val="00D46BEE"/>
    <w:rsid w:val="00D47CA7"/>
    <w:rsid w:val="00D511CD"/>
    <w:rsid w:val="00D51FDA"/>
    <w:rsid w:val="00D541BE"/>
    <w:rsid w:val="00D54B56"/>
    <w:rsid w:val="00D54D55"/>
    <w:rsid w:val="00D553C7"/>
    <w:rsid w:val="00D5567E"/>
    <w:rsid w:val="00D55878"/>
    <w:rsid w:val="00D559B2"/>
    <w:rsid w:val="00D55F91"/>
    <w:rsid w:val="00D56F9E"/>
    <w:rsid w:val="00D60024"/>
    <w:rsid w:val="00D6024E"/>
    <w:rsid w:val="00D6126A"/>
    <w:rsid w:val="00D6144B"/>
    <w:rsid w:val="00D6184D"/>
    <w:rsid w:val="00D622F6"/>
    <w:rsid w:val="00D6235C"/>
    <w:rsid w:val="00D628E0"/>
    <w:rsid w:val="00D62B96"/>
    <w:rsid w:val="00D632DC"/>
    <w:rsid w:val="00D63B93"/>
    <w:rsid w:val="00D64680"/>
    <w:rsid w:val="00D64C27"/>
    <w:rsid w:val="00D65A29"/>
    <w:rsid w:val="00D65E6D"/>
    <w:rsid w:val="00D66551"/>
    <w:rsid w:val="00D67744"/>
    <w:rsid w:val="00D67A2C"/>
    <w:rsid w:val="00D70B71"/>
    <w:rsid w:val="00D715DB"/>
    <w:rsid w:val="00D71E51"/>
    <w:rsid w:val="00D71E71"/>
    <w:rsid w:val="00D7207E"/>
    <w:rsid w:val="00D727CD"/>
    <w:rsid w:val="00D72EB1"/>
    <w:rsid w:val="00D74527"/>
    <w:rsid w:val="00D7457F"/>
    <w:rsid w:val="00D74B04"/>
    <w:rsid w:val="00D7534A"/>
    <w:rsid w:val="00D776FB"/>
    <w:rsid w:val="00D778E3"/>
    <w:rsid w:val="00D80452"/>
    <w:rsid w:val="00D80955"/>
    <w:rsid w:val="00D81663"/>
    <w:rsid w:val="00D81915"/>
    <w:rsid w:val="00D81C01"/>
    <w:rsid w:val="00D81C92"/>
    <w:rsid w:val="00D835EE"/>
    <w:rsid w:val="00D83F47"/>
    <w:rsid w:val="00D84876"/>
    <w:rsid w:val="00D84AD3"/>
    <w:rsid w:val="00D855A5"/>
    <w:rsid w:val="00D862E0"/>
    <w:rsid w:val="00D8668C"/>
    <w:rsid w:val="00D869CB"/>
    <w:rsid w:val="00D909DA"/>
    <w:rsid w:val="00D90B9F"/>
    <w:rsid w:val="00D94687"/>
    <w:rsid w:val="00D952BC"/>
    <w:rsid w:val="00D95808"/>
    <w:rsid w:val="00D95FAA"/>
    <w:rsid w:val="00D96187"/>
    <w:rsid w:val="00D965FC"/>
    <w:rsid w:val="00D966A0"/>
    <w:rsid w:val="00D96819"/>
    <w:rsid w:val="00D96A72"/>
    <w:rsid w:val="00D973BF"/>
    <w:rsid w:val="00D97F73"/>
    <w:rsid w:val="00DA114D"/>
    <w:rsid w:val="00DA1689"/>
    <w:rsid w:val="00DA1956"/>
    <w:rsid w:val="00DA1CCF"/>
    <w:rsid w:val="00DA2D52"/>
    <w:rsid w:val="00DA2EC7"/>
    <w:rsid w:val="00DA3046"/>
    <w:rsid w:val="00DA3B0F"/>
    <w:rsid w:val="00DA3CFA"/>
    <w:rsid w:val="00DA4ABE"/>
    <w:rsid w:val="00DA4EB9"/>
    <w:rsid w:val="00DA5EDE"/>
    <w:rsid w:val="00DA67AA"/>
    <w:rsid w:val="00DA7D0F"/>
    <w:rsid w:val="00DB06C5"/>
    <w:rsid w:val="00DB165D"/>
    <w:rsid w:val="00DB1904"/>
    <w:rsid w:val="00DB1CAE"/>
    <w:rsid w:val="00DB33D1"/>
    <w:rsid w:val="00DB3A6F"/>
    <w:rsid w:val="00DB4B74"/>
    <w:rsid w:val="00DB5B0B"/>
    <w:rsid w:val="00DB5EC8"/>
    <w:rsid w:val="00DB64B4"/>
    <w:rsid w:val="00DB660B"/>
    <w:rsid w:val="00DB68C3"/>
    <w:rsid w:val="00DC0295"/>
    <w:rsid w:val="00DC0923"/>
    <w:rsid w:val="00DC21D2"/>
    <w:rsid w:val="00DC25A3"/>
    <w:rsid w:val="00DC2A31"/>
    <w:rsid w:val="00DC48E4"/>
    <w:rsid w:val="00DC5C92"/>
    <w:rsid w:val="00DC6E79"/>
    <w:rsid w:val="00DC7224"/>
    <w:rsid w:val="00DC746D"/>
    <w:rsid w:val="00DC75EC"/>
    <w:rsid w:val="00DC7A9D"/>
    <w:rsid w:val="00DD001F"/>
    <w:rsid w:val="00DD0297"/>
    <w:rsid w:val="00DD08F8"/>
    <w:rsid w:val="00DD2ED4"/>
    <w:rsid w:val="00DD3C0A"/>
    <w:rsid w:val="00DD40CE"/>
    <w:rsid w:val="00DD479D"/>
    <w:rsid w:val="00DD4BA9"/>
    <w:rsid w:val="00DD4DA7"/>
    <w:rsid w:val="00DD543B"/>
    <w:rsid w:val="00DD5D4B"/>
    <w:rsid w:val="00DD6EE3"/>
    <w:rsid w:val="00DD79CF"/>
    <w:rsid w:val="00DE07EB"/>
    <w:rsid w:val="00DE149F"/>
    <w:rsid w:val="00DE1710"/>
    <w:rsid w:val="00DE1BE4"/>
    <w:rsid w:val="00DE1C29"/>
    <w:rsid w:val="00DE1EF6"/>
    <w:rsid w:val="00DE2034"/>
    <w:rsid w:val="00DE23FF"/>
    <w:rsid w:val="00DE2597"/>
    <w:rsid w:val="00DE2F4E"/>
    <w:rsid w:val="00DE34B6"/>
    <w:rsid w:val="00DE3509"/>
    <w:rsid w:val="00DE5082"/>
    <w:rsid w:val="00DE68AE"/>
    <w:rsid w:val="00DE6E7B"/>
    <w:rsid w:val="00DE78AC"/>
    <w:rsid w:val="00DF04E2"/>
    <w:rsid w:val="00DF0556"/>
    <w:rsid w:val="00DF0B51"/>
    <w:rsid w:val="00DF0BAA"/>
    <w:rsid w:val="00DF0FC9"/>
    <w:rsid w:val="00DF1849"/>
    <w:rsid w:val="00DF21E0"/>
    <w:rsid w:val="00DF2D2E"/>
    <w:rsid w:val="00DF2D90"/>
    <w:rsid w:val="00DF35AD"/>
    <w:rsid w:val="00DF453A"/>
    <w:rsid w:val="00DF515F"/>
    <w:rsid w:val="00DF52B1"/>
    <w:rsid w:val="00DF570F"/>
    <w:rsid w:val="00DF5ACE"/>
    <w:rsid w:val="00DF5B16"/>
    <w:rsid w:val="00DF5BF5"/>
    <w:rsid w:val="00DF66B5"/>
    <w:rsid w:val="00DF66C3"/>
    <w:rsid w:val="00DF7509"/>
    <w:rsid w:val="00DF7877"/>
    <w:rsid w:val="00E00DF8"/>
    <w:rsid w:val="00E00F77"/>
    <w:rsid w:val="00E01680"/>
    <w:rsid w:val="00E0189A"/>
    <w:rsid w:val="00E022E0"/>
    <w:rsid w:val="00E0333B"/>
    <w:rsid w:val="00E033E5"/>
    <w:rsid w:val="00E035D6"/>
    <w:rsid w:val="00E05879"/>
    <w:rsid w:val="00E058B8"/>
    <w:rsid w:val="00E05F76"/>
    <w:rsid w:val="00E0694D"/>
    <w:rsid w:val="00E06CF3"/>
    <w:rsid w:val="00E0730E"/>
    <w:rsid w:val="00E0756B"/>
    <w:rsid w:val="00E07685"/>
    <w:rsid w:val="00E1182E"/>
    <w:rsid w:val="00E11A50"/>
    <w:rsid w:val="00E11BFF"/>
    <w:rsid w:val="00E11D4B"/>
    <w:rsid w:val="00E12852"/>
    <w:rsid w:val="00E13174"/>
    <w:rsid w:val="00E153EA"/>
    <w:rsid w:val="00E15575"/>
    <w:rsid w:val="00E1687D"/>
    <w:rsid w:val="00E17725"/>
    <w:rsid w:val="00E2013A"/>
    <w:rsid w:val="00E203B5"/>
    <w:rsid w:val="00E20A1D"/>
    <w:rsid w:val="00E20AD3"/>
    <w:rsid w:val="00E20AF6"/>
    <w:rsid w:val="00E20B31"/>
    <w:rsid w:val="00E20CB2"/>
    <w:rsid w:val="00E20F44"/>
    <w:rsid w:val="00E218CF"/>
    <w:rsid w:val="00E21FB1"/>
    <w:rsid w:val="00E233CD"/>
    <w:rsid w:val="00E242B4"/>
    <w:rsid w:val="00E24743"/>
    <w:rsid w:val="00E24BEB"/>
    <w:rsid w:val="00E24D61"/>
    <w:rsid w:val="00E24DFE"/>
    <w:rsid w:val="00E2558B"/>
    <w:rsid w:val="00E25A12"/>
    <w:rsid w:val="00E26050"/>
    <w:rsid w:val="00E26907"/>
    <w:rsid w:val="00E26ECE"/>
    <w:rsid w:val="00E27066"/>
    <w:rsid w:val="00E273FD"/>
    <w:rsid w:val="00E27842"/>
    <w:rsid w:val="00E27C0E"/>
    <w:rsid w:val="00E30521"/>
    <w:rsid w:val="00E308E0"/>
    <w:rsid w:val="00E3105E"/>
    <w:rsid w:val="00E31379"/>
    <w:rsid w:val="00E32E63"/>
    <w:rsid w:val="00E33A0E"/>
    <w:rsid w:val="00E3446A"/>
    <w:rsid w:val="00E347F2"/>
    <w:rsid w:val="00E348C5"/>
    <w:rsid w:val="00E34EAC"/>
    <w:rsid w:val="00E350F2"/>
    <w:rsid w:val="00E35D41"/>
    <w:rsid w:val="00E35F4C"/>
    <w:rsid w:val="00E36312"/>
    <w:rsid w:val="00E36B08"/>
    <w:rsid w:val="00E37041"/>
    <w:rsid w:val="00E37281"/>
    <w:rsid w:val="00E4040B"/>
    <w:rsid w:val="00E4180E"/>
    <w:rsid w:val="00E422CB"/>
    <w:rsid w:val="00E42E4C"/>
    <w:rsid w:val="00E4325B"/>
    <w:rsid w:val="00E43636"/>
    <w:rsid w:val="00E44C2A"/>
    <w:rsid w:val="00E4608D"/>
    <w:rsid w:val="00E47ECC"/>
    <w:rsid w:val="00E50D3B"/>
    <w:rsid w:val="00E5129A"/>
    <w:rsid w:val="00E5152B"/>
    <w:rsid w:val="00E51EA5"/>
    <w:rsid w:val="00E52312"/>
    <w:rsid w:val="00E53CC0"/>
    <w:rsid w:val="00E55158"/>
    <w:rsid w:val="00E5707A"/>
    <w:rsid w:val="00E571FA"/>
    <w:rsid w:val="00E57228"/>
    <w:rsid w:val="00E577B6"/>
    <w:rsid w:val="00E5797E"/>
    <w:rsid w:val="00E609F3"/>
    <w:rsid w:val="00E60B64"/>
    <w:rsid w:val="00E612F5"/>
    <w:rsid w:val="00E61981"/>
    <w:rsid w:val="00E62358"/>
    <w:rsid w:val="00E6249F"/>
    <w:rsid w:val="00E626F3"/>
    <w:rsid w:val="00E63121"/>
    <w:rsid w:val="00E647E3"/>
    <w:rsid w:val="00E648AB"/>
    <w:rsid w:val="00E65558"/>
    <w:rsid w:val="00E66701"/>
    <w:rsid w:val="00E66FD8"/>
    <w:rsid w:val="00E66FE5"/>
    <w:rsid w:val="00E67057"/>
    <w:rsid w:val="00E670D4"/>
    <w:rsid w:val="00E675A6"/>
    <w:rsid w:val="00E70532"/>
    <w:rsid w:val="00E70808"/>
    <w:rsid w:val="00E71084"/>
    <w:rsid w:val="00E71B13"/>
    <w:rsid w:val="00E72495"/>
    <w:rsid w:val="00E72A3D"/>
    <w:rsid w:val="00E73049"/>
    <w:rsid w:val="00E73C8B"/>
    <w:rsid w:val="00E74D2F"/>
    <w:rsid w:val="00E7568D"/>
    <w:rsid w:val="00E75A47"/>
    <w:rsid w:val="00E75EB9"/>
    <w:rsid w:val="00E76CB2"/>
    <w:rsid w:val="00E772FD"/>
    <w:rsid w:val="00E779C5"/>
    <w:rsid w:val="00E8038E"/>
    <w:rsid w:val="00E80E70"/>
    <w:rsid w:val="00E80F23"/>
    <w:rsid w:val="00E816ED"/>
    <w:rsid w:val="00E81D44"/>
    <w:rsid w:val="00E81FC8"/>
    <w:rsid w:val="00E82837"/>
    <w:rsid w:val="00E847EF"/>
    <w:rsid w:val="00E84A54"/>
    <w:rsid w:val="00E84AF0"/>
    <w:rsid w:val="00E85B13"/>
    <w:rsid w:val="00E85D16"/>
    <w:rsid w:val="00E86257"/>
    <w:rsid w:val="00E86EEF"/>
    <w:rsid w:val="00E879B0"/>
    <w:rsid w:val="00E9034B"/>
    <w:rsid w:val="00E908C4"/>
    <w:rsid w:val="00E90E92"/>
    <w:rsid w:val="00E91F97"/>
    <w:rsid w:val="00E92054"/>
    <w:rsid w:val="00E92ED9"/>
    <w:rsid w:val="00E93528"/>
    <w:rsid w:val="00E942FB"/>
    <w:rsid w:val="00E94AB8"/>
    <w:rsid w:val="00E94D30"/>
    <w:rsid w:val="00E956A1"/>
    <w:rsid w:val="00E96F33"/>
    <w:rsid w:val="00E96FEC"/>
    <w:rsid w:val="00E97356"/>
    <w:rsid w:val="00EA00E7"/>
    <w:rsid w:val="00EA09CA"/>
    <w:rsid w:val="00EA0D5A"/>
    <w:rsid w:val="00EA14E8"/>
    <w:rsid w:val="00EA2BC4"/>
    <w:rsid w:val="00EA2BF6"/>
    <w:rsid w:val="00EA2EF3"/>
    <w:rsid w:val="00EA33CE"/>
    <w:rsid w:val="00EA33DF"/>
    <w:rsid w:val="00EA3A46"/>
    <w:rsid w:val="00EA40D4"/>
    <w:rsid w:val="00EA432F"/>
    <w:rsid w:val="00EA467E"/>
    <w:rsid w:val="00EA4E3C"/>
    <w:rsid w:val="00EA55DB"/>
    <w:rsid w:val="00EA59F7"/>
    <w:rsid w:val="00EA5E37"/>
    <w:rsid w:val="00EA7968"/>
    <w:rsid w:val="00EA7EA5"/>
    <w:rsid w:val="00EA7EDD"/>
    <w:rsid w:val="00EB069C"/>
    <w:rsid w:val="00EB161A"/>
    <w:rsid w:val="00EB1DCC"/>
    <w:rsid w:val="00EB29F9"/>
    <w:rsid w:val="00EB2DB7"/>
    <w:rsid w:val="00EB2E5E"/>
    <w:rsid w:val="00EB3032"/>
    <w:rsid w:val="00EB3A8E"/>
    <w:rsid w:val="00EB45C5"/>
    <w:rsid w:val="00EB4AA4"/>
    <w:rsid w:val="00EB54C7"/>
    <w:rsid w:val="00EB56C9"/>
    <w:rsid w:val="00EB5786"/>
    <w:rsid w:val="00EB5CC0"/>
    <w:rsid w:val="00EB75FE"/>
    <w:rsid w:val="00EB7D9D"/>
    <w:rsid w:val="00EC16B2"/>
    <w:rsid w:val="00EC1B00"/>
    <w:rsid w:val="00EC1B8E"/>
    <w:rsid w:val="00EC1BE1"/>
    <w:rsid w:val="00EC1E5C"/>
    <w:rsid w:val="00EC3545"/>
    <w:rsid w:val="00EC3699"/>
    <w:rsid w:val="00EC3D0A"/>
    <w:rsid w:val="00EC512E"/>
    <w:rsid w:val="00EC5576"/>
    <w:rsid w:val="00EC561E"/>
    <w:rsid w:val="00EC5855"/>
    <w:rsid w:val="00EC7FD8"/>
    <w:rsid w:val="00ED0504"/>
    <w:rsid w:val="00ED081A"/>
    <w:rsid w:val="00ED0EEF"/>
    <w:rsid w:val="00ED1792"/>
    <w:rsid w:val="00ED1AB7"/>
    <w:rsid w:val="00ED1FDC"/>
    <w:rsid w:val="00ED360F"/>
    <w:rsid w:val="00ED3CA8"/>
    <w:rsid w:val="00ED499F"/>
    <w:rsid w:val="00ED5373"/>
    <w:rsid w:val="00ED5E53"/>
    <w:rsid w:val="00ED5F20"/>
    <w:rsid w:val="00ED63D9"/>
    <w:rsid w:val="00ED6689"/>
    <w:rsid w:val="00ED6A7D"/>
    <w:rsid w:val="00ED70BB"/>
    <w:rsid w:val="00EE0261"/>
    <w:rsid w:val="00EE0326"/>
    <w:rsid w:val="00EE05FE"/>
    <w:rsid w:val="00EE15DD"/>
    <w:rsid w:val="00EE207A"/>
    <w:rsid w:val="00EE20A5"/>
    <w:rsid w:val="00EE3D19"/>
    <w:rsid w:val="00EE46C9"/>
    <w:rsid w:val="00EE4BDC"/>
    <w:rsid w:val="00EE4E09"/>
    <w:rsid w:val="00EE5627"/>
    <w:rsid w:val="00EE6746"/>
    <w:rsid w:val="00EE6AE9"/>
    <w:rsid w:val="00EE76A8"/>
    <w:rsid w:val="00EE776A"/>
    <w:rsid w:val="00EE79D1"/>
    <w:rsid w:val="00EE79FC"/>
    <w:rsid w:val="00EE7FFA"/>
    <w:rsid w:val="00EF0042"/>
    <w:rsid w:val="00EF0783"/>
    <w:rsid w:val="00EF1CBF"/>
    <w:rsid w:val="00EF3BC3"/>
    <w:rsid w:val="00EF5440"/>
    <w:rsid w:val="00EF5479"/>
    <w:rsid w:val="00EF5DAA"/>
    <w:rsid w:val="00EF5FE5"/>
    <w:rsid w:val="00EF6FAB"/>
    <w:rsid w:val="00F015D0"/>
    <w:rsid w:val="00F025F9"/>
    <w:rsid w:val="00F02D3E"/>
    <w:rsid w:val="00F040AB"/>
    <w:rsid w:val="00F045B3"/>
    <w:rsid w:val="00F04776"/>
    <w:rsid w:val="00F049AF"/>
    <w:rsid w:val="00F05E7C"/>
    <w:rsid w:val="00F06184"/>
    <w:rsid w:val="00F0788E"/>
    <w:rsid w:val="00F07A96"/>
    <w:rsid w:val="00F102B8"/>
    <w:rsid w:val="00F10571"/>
    <w:rsid w:val="00F106CA"/>
    <w:rsid w:val="00F1112A"/>
    <w:rsid w:val="00F1446A"/>
    <w:rsid w:val="00F14B36"/>
    <w:rsid w:val="00F1575B"/>
    <w:rsid w:val="00F168F2"/>
    <w:rsid w:val="00F16A21"/>
    <w:rsid w:val="00F16DC2"/>
    <w:rsid w:val="00F17F2A"/>
    <w:rsid w:val="00F203EF"/>
    <w:rsid w:val="00F20495"/>
    <w:rsid w:val="00F2072B"/>
    <w:rsid w:val="00F207F4"/>
    <w:rsid w:val="00F20E14"/>
    <w:rsid w:val="00F21771"/>
    <w:rsid w:val="00F2178C"/>
    <w:rsid w:val="00F21DD6"/>
    <w:rsid w:val="00F230AE"/>
    <w:rsid w:val="00F239D4"/>
    <w:rsid w:val="00F24499"/>
    <w:rsid w:val="00F24612"/>
    <w:rsid w:val="00F249D7"/>
    <w:rsid w:val="00F24A59"/>
    <w:rsid w:val="00F24C59"/>
    <w:rsid w:val="00F24E91"/>
    <w:rsid w:val="00F25165"/>
    <w:rsid w:val="00F25328"/>
    <w:rsid w:val="00F25F0B"/>
    <w:rsid w:val="00F2669A"/>
    <w:rsid w:val="00F26D86"/>
    <w:rsid w:val="00F26E24"/>
    <w:rsid w:val="00F277E4"/>
    <w:rsid w:val="00F27A5B"/>
    <w:rsid w:val="00F30036"/>
    <w:rsid w:val="00F30394"/>
    <w:rsid w:val="00F30684"/>
    <w:rsid w:val="00F308E6"/>
    <w:rsid w:val="00F30EC8"/>
    <w:rsid w:val="00F314FD"/>
    <w:rsid w:val="00F318D6"/>
    <w:rsid w:val="00F31A6A"/>
    <w:rsid w:val="00F328D3"/>
    <w:rsid w:val="00F33661"/>
    <w:rsid w:val="00F33C85"/>
    <w:rsid w:val="00F33CF8"/>
    <w:rsid w:val="00F34C49"/>
    <w:rsid w:val="00F35D12"/>
    <w:rsid w:val="00F378FC"/>
    <w:rsid w:val="00F37DFB"/>
    <w:rsid w:val="00F404B6"/>
    <w:rsid w:val="00F4059B"/>
    <w:rsid w:val="00F4158A"/>
    <w:rsid w:val="00F41A24"/>
    <w:rsid w:val="00F41D06"/>
    <w:rsid w:val="00F41F1D"/>
    <w:rsid w:val="00F41F3D"/>
    <w:rsid w:val="00F4242B"/>
    <w:rsid w:val="00F42FFF"/>
    <w:rsid w:val="00F431D7"/>
    <w:rsid w:val="00F4348B"/>
    <w:rsid w:val="00F45569"/>
    <w:rsid w:val="00F4611B"/>
    <w:rsid w:val="00F4623C"/>
    <w:rsid w:val="00F515F4"/>
    <w:rsid w:val="00F52423"/>
    <w:rsid w:val="00F5305D"/>
    <w:rsid w:val="00F537E0"/>
    <w:rsid w:val="00F540B4"/>
    <w:rsid w:val="00F54380"/>
    <w:rsid w:val="00F550E3"/>
    <w:rsid w:val="00F56788"/>
    <w:rsid w:val="00F567F2"/>
    <w:rsid w:val="00F56C65"/>
    <w:rsid w:val="00F5792E"/>
    <w:rsid w:val="00F57A87"/>
    <w:rsid w:val="00F6028D"/>
    <w:rsid w:val="00F6068E"/>
    <w:rsid w:val="00F60760"/>
    <w:rsid w:val="00F61819"/>
    <w:rsid w:val="00F625E0"/>
    <w:rsid w:val="00F6316D"/>
    <w:rsid w:val="00F63221"/>
    <w:rsid w:val="00F63FCE"/>
    <w:rsid w:val="00F64541"/>
    <w:rsid w:val="00F65546"/>
    <w:rsid w:val="00F6570F"/>
    <w:rsid w:val="00F661E2"/>
    <w:rsid w:val="00F665F5"/>
    <w:rsid w:val="00F6661B"/>
    <w:rsid w:val="00F671B9"/>
    <w:rsid w:val="00F672EE"/>
    <w:rsid w:val="00F70058"/>
    <w:rsid w:val="00F70153"/>
    <w:rsid w:val="00F70913"/>
    <w:rsid w:val="00F70FAA"/>
    <w:rsid w:val="00F7159C"/>
    <w:rsid w:val="00F718AD"/>
    <w:rsid w:val="00F71E97"/>
    <w:rsid w:val="00F7281B"/>
    <w:rsid w:val="00F72B87"/>
    <w:rsid w:val="00F72C21"/>
    <w:rsid w:val="00F73B9B"/>
    <w:rsid w:val="00F7696D"/>
    <w:rsid w:val="00F8004A"/>
    <w:rsid w:val="00F80288"/>
    <w:rsid w:val="00F8040A"/>
    <w:rsid w:val="00F80C3F"/>
    <w:rsid w:val="00F81726"/>
    <w:rsid w:val="00F819E3"/>
    <w:rsid w:val="00F8212F"/>
    <w:rsid w:val="00F8255B"/>
    <w:rsid w:val="00F8363A"/>
    <w:rsid w:val="00F83CAC"/>
    <w:rsid w:val="00F84C3A"/>
    <w:rsid w:val="00F8564C"/>
    <w:rsid w:val="00F8599D"/>
    <w:rsid w:val="00F85FFF"/>
    <w:rsid w:val="00F86C45"/>
    <w:rsid w:val="00F86CF3"/>
    <w:rsid w:val="00F908AF"/>
    <w:rsid w:val="00F91AB1"/>
    <w:rsid w:val="00F91C3D"/>
    <w:rsid w:val="00F92779"/>
    <w:rsid w:val="00F92A03"/>
    <w:rsid w:val="00F947DC"/>
    <w:rsid w:val="00F95A65"/>
    <w:rsid w:val="00F95E03"/>
    <w:rsid w:val="00F95F0C"/>
    <w:rsid w:val="00F967BD"/>
    <w:rsid w:val="00F96B85"/>
    <w:rsid w:val="00F97197"/>
    <w:rsid w:val="00F97563"/>
    <w:rsid w:val="00FA0DF9"/>
    <w:rsid w:val="00FA0FAE"/>
    <w:rsid w:val="00FA1B8C"/>
    <w:rsid w:val="00FA1EF4"/>
    <w:rsid w:val="00FA1FC8"/>
    <w:rsid w:val="00FA2493"/>
    <w:rsid w:val="00FA2548"/>
    <w:rsid w:val="00FA2582"/>
    <w:rsid w:val="00FA2C40"/>
    <w:rsid w:val="00FA3570"/>
    <w:rsid w:val="00FA373B"/>
    <w:rsid w:val="00FA3975"/>
    <w:rsid w:val="00FA3A27"/>
    <w:rsid w:val="00FA65E9"/>
    <w:rsid w:val="00FA6BCC"/>
    <w:rsid w:val="00FA6E7C"/>
    <w:rsid w:val="00FA74CD"/>
    <w:rsid w:val="00FA75CF"/>
    <w:rsid w:val="00FA7845"/>
    <w:rsid w:val="00FA7869"/>
    <w:rsid w:val="00FB111E"/>
    <w:rsid w:val="00FB2983"/>
    <w:rsid w:val="00FB2DF8"/>
    <w:rsid w:val="00FB2F4B"/>
    <w:rsid w:val="00FB36E6"/>
    <w:rsid w:val="00FB4AC3"/>
    <w:rsid w:val="00FB4E68"/>
    <w:rsid w:val="00FB5080"/>
    <w:rsid w:val="00FB565E"/>
    <w:rsid w:val="00FB5BFB"/>
    <w:rsid w:val="00FB6243"/>
    <w:rsid w:val="00FB6546"/>
    <w:rsid w:val="00FB68F6"/>
    <w:rsid w:val="00FB6ECB"/>
    <w:rsid w:val="00FB7D67"/>
    <w:rsid w:val="00FB7E9D"/>
    <w:rsid w:val="00FC140E"/>
    <w:rsid w:val="00FC1A4B"/>
    <w:rsid w:val="00FC1D79"/>
    <w:rsid w:val="00FC3622"/>
    <w:rsid w:val="00FC3A05"/>
    <w:rsid w:val="00FC4699"/>
    <w:rsid w:val="00FC570B"/>
    <w:rsid w:val="00FC5C8A"/>
    <w:rsid w:val="00FC5D78"/>
    <w:rsid w:val="00FC69C7"/>
    <w:rsid w:val="00FC6BD5"/>
    <w:rsid w:val="00FC70A0"/>
    <w:rsid w:val="00FC7401"/>
    <w:rsid w:val="00FC7478"/>
    <w:rsid w:val="00FD06BF"/>
    <w:rsid w:val="00FD0835"/>
    <w:rsid w:val="00FD0A1A"/>
    <w:rsid w:val="00FD1CAB"/>
    <w:rsid w:val="00FD27C4"/>
    <w:rsid w:val="00FD29A7"/>
    <w:rsid w:val="00FD2A9A"/>
    <w:rsid w:val="00FD30F0"/>
    <w:rsid w:val="00FD3576"/>
    <w:rsid w:val="00FD3792"/>
    <w:rsid w:val="00FD42F5"/>
    <w:rsid w:val="00FD4334"/>
    <w:rsid w:val="00FD4799"/>
    <w:rsid w:val="00FD4FCD"/>
    <w:rsid w:val="00FD5974"/>
    <w:rsid w:val="00FD7095"/>
    <w:rsid w:val="00FD71DE"/>
    <w:rsid w:val="00FE1662"/>
    <w:rsid w:val="00FE28F9"/>
    <w:rsid w:val="00FE2B63"/>
    <w:rsid w:val="00FE3D2D"/>
    <w:rsid w:val="00FE52F1"/>
    <w:rsid w:val="00FE551D"/>
    <w:rsid w:val="00FE55C6"/>
    <w:rsid w:val="00FE5838"/>
    <w:rsid w:val="00FE59F8"/>
    <w:rsid w:val="00FE7443"/>
    <w:rsid w:val="00FE7FCF"/>
    <w:rsid w:val="00FF0B8B"/>
    <w:rsid w:val="00FF1447"/>
    <w:rsid w:val="00FF1B9B"/>
    <w:rsid w:val="00FF22B8"/>
    <w:rsid w:val="00FF32C8"/>
    <w:rsid w:val="00FF42F5"/>
    <w:rsid w:val="00FF4A98"/>
    <w:rsid w:val="00FF77F7"/>
    <w:rsid w:val="00FF7B9C"/>
    <w:rsid w:val="013DCF8E"/>
    <w:rsid w:val="017A2A34"/>
    <w:rsid w:val="0181978D"/>
    <w:rsid w:val="02E55C84"/>
    <w:rsid w:val="0335AEB7"/>
    <w:rsid w:val="04726B2F"/>
    <w:rsid w:val="051CCEFB"/>
    <w:rsid w:val="0558DC45"/>
    <w:rsid w:val="0616740B"/>
    <w:rsid w:val="06350A72"/>
    <w:rsid w:val="06F16AAD"/>
    <w:rsid w:val="07F1266D"/>
    <w:rsid w:val="08DADE4E"/>
    <w:rsid w:val="0956A230"/>
    <w:rsid w:val="09F2CD76"/>
    <w:rsid w:val="0A07E096"/>
    <w:rsid w:val="0ACAA8F8"/>
    <w:rsid w:val="0FBA126E"/>
    <w:rsid w:val="11D54BF4"/>
    <w:rsid w:val="13A1BD98"/>
    <w:rsid w:val="1701FF11"/>
    <w:rsid w:val="175EEF6D"/>
    <w:rsid w:val="180EEA61"/>
    <w:rsid w:val="189E1CCE"/>
    <w:rsid w:val="18DE0ECD"/>
    <w:rsid w:val="1A9E9EE5"/>
    <w:rsid w:val="1C218206"/>
    <w:rsid w:val="1DB5ED68"/>
    <w:rsid w:val="1DC455B4"/>
    <w:rsid w:val="1F34CFFD"/>
    <w:rsid w:val="1F5553E2"/>
    <w:rsid w:val="218528E9"/>
    <w:rsid w:val="2194C787"/>
    <w:rsid w:val="22D17A4A"/>
    <w:rsid w:val="2333A877"/>
    <w:rsid w:val="2339597F"/>
    <w:rsid w:val="239A499F"/>
    <w:rsid w:val="24413033"/>
    <w:rsid w:val="268D4FDF"/>
    <w:rsid w:val="2C7AEF4A"/>
    <w:rsid w:val="2E723F1B"/>
    <w:rsid w:val="2F706C5C"/>
    <w:rsid w:val="30F2444C"/>
    <w:rsid w:val="326BF6B0"/>
    <w:rsid w:val="394A07D5"/>
    <w:rsid w:val="3B3ABDE9"/>
    <w:rsid w:val="3B849758"/>
    <w:rsid w:val="3BC73CDD"/>
    <w:rsid w:val="3C81111F"/>
    <w:rsid w:val="3D153129"/>
    <w:rsid w:val="3DBA2FA8"/>
    <w:rsid w:val="3DBAB239"/>
    <w:rsid w:val="3E33D2B5"/>
    <w:rsid w:val="3E801045"/>
    <w:rsid w:val="41A95342"/>
    <w:rsid w:val="42243613"/>
    <w:rsid w:val="42561D45"/>
    <w:rsid w:val="42EEFF89"/>
    <w:rsid w:val="432D2A36"/>
    <w:rsid w:val="4379A909"/>
    <w:rsid w:val="44E085C4"/>
    <w:rsid w:val="44FD45F8"/>
    <w:rsid w:val="4513B1B5"/>
    <w:rsid w:val="4BDCFD56"/>
    <w:rsid w:val="4CE2B79D"/>
    <w:rsid w:val="4D456975"/>
    <w:rsid w:val="4DEE26A1"/>
    <w:rsid w:val="4E59D727"/>
    <w:rsid w:val="4F0ECED0"/>
    <w:rsid w:val="509C764B"/>
    <w:rsid w:val="50B7F3D0"/>
    <w:rsid w:val="532740E7"/>
    <w:rsid w:val="563DE200"/>
    <w:rsid w:val="595EB5B9"/>
    <w:rsid w:val="5A9E331B"/>
    <w:rsid w:val="5AC7FFA4"/>
    <w:rsid w:val="5AD5DD51"/>
    <w:rsid w:val="5B5E696E"/>
    <w:rsid w:val="5C926AD3"/>
    <w:rsid w:val="5E28142C"/>
    <w:rsid w:val="5E2C7F26"/>
    <w:rsid w:val="60698404"/>
    <w:rsid w:val="617BE3AE"/>
    <w:rsid w:val="61D4A800"/>
    <w:rsid w:val="62790182"/>
    <w:rsid w:val="6553DBF6"/>
    <w:rsid w:val="667AF3E3"/>
    <w:rsid w:val="6696A232"/>
    <w:rsid w:val="68C9A9D1"/>
    <w:rsid w:val="6B8D8FBA"/>
    <w:rsid w:val="6BB89BD5"/>
    <w:rsid w:val="6BE05661"/>
    <w:rsid w:val="6E951E59"/>
    <w:rsid w:val="6EDBE06E"/>
    <w:rsid w:val="6FBA8709"/>
    <w:rsid w:val="70C04DE2"/>
    <w:rsid w:val="7186C0F6"/>
    <w:rsid w:val="7193EAA3"/>
    <w:rsid w:val="71FF41E3"/>
    <w:rsid w:val="732FAF19"/>
    <w:rsid w:val="733A2EB4"/>
    <w:rsid w:val="7447AB4F"/>
    <w:rsid w:val="74775426"/>
    <w:rsid w:val="747874E2"/>
    <w:rsid w:val="75EAD127"/>
    <w:rsid w:val="7900C16A"/>
    <w:rsid w:val="7920FF1F"/>
    <w:rsid w:val="7A6AC7CC"/>
    <w:rsid w:val="7B125608"/>
    <w:rsid w:val="7BCAD361"/>
    <w:rsid w:val="7C1A851B"/>
    <w:rsid w:val="7D3354FA"/>
    <w:rsid w:val="7D9869AD"/>
    <w:rsid w:val="7DD39755"/>
    <w:rsid w:val="7E702455"/>
    <w:rsid w:val="7EB5ACD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numPr>
        <w:numId w:val="13"/>
      </w:numPr>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FA1FC8"/>
    <w:pPr>
      <w:ind w:left="720"/>
      <w:contextualSpacing/>
    </w:pPr>
  </w:style>
  <w:style w:type="character" w:styleId="Mention">
    <w:name w:val="Mention"/>
    <w:basedOn w:val="DefaultParagraphFont"/>
    <w:uiPriority w:val="99"/>
    <w:unhideWhenUsed/>
    <w:rsid w:val="0069017D"/>
    <w:rPr>
      <w:color w:val="2B579A"/>
      <w:shd w:val="clear" w:color="auto" w:fill="E1DFDD"/>
    </w:rPr>
  </w:style>
  <w:style w:type="table" w:styleId="PlainTable1">
    <w:name w:val="Plain Table 1"/>
    <w:basedOn w:val="TableNormal"/>
    <w:uiPriority w:val="41"/>
    <w:rsid w:val="0069017D"/>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9017D"/>
  </w:style>
  <w:style w:type="paragraph" w:customStyle="1" w:styleId="HeadingBlank">
    <w:name w:val="HeadingBlank"/>
    <w:basedOn w:val="Normal"/>
    <w:link w:val="HeadingBlankChar"/>
    <w:rsid w:val="008E26AD"/>
    <w:pPr>
      <w:keepNext/>
      <w:keepLines/>
      <w:autoSpaceDE/>
      <w:autoSpaceDN/>
      <w:adjustRightInd/>
      <w:spacing w:after="0" w:line="240" w:lineRule="auto"/>
    </w:pPr>
    <w:rPr>
      <w:sz w:val="24"/>
    </w:rPr>
  </w:style>
  <w:style w:type="character" w:customStyle="1" w:styleId="HeadingBlankChar">
    <w:name w:val="HeadingBlank Char"/>
    <w:basedOn w:val="DefaultParagraphFont"/>
    <w:link w:val="HeadingBlank"/>
    <w:rsid w:val="008E26AD"/>
    <w:rPr>
      <w:rFonts w:ascii="Arial" w:eastAsiaTheme="minorHAnsi" w:hAnsi="Arial" w:cs="Arial"/>
      <w:sz w:val="24"/>
      <w:szCs w:val="22"/>
      <w:lang w:eastAsia="en-US"/>
    </w:rPr>
  </w:style>
  <w:style w:type="paragraph" w:customStyle="1" w:styleId="l1">
    <w:name w:val="l1"/>
    <w:basedOn w:val="HeadingBlank"/>
    <w:link w:val="l1Char"/>
    <w:rsid w:val="008E26AD"/>
    <w:pPr>
      <w:keepNext w:val="0"/>
      <w:keepLines w:val="0"/>
      <w:ind w:left="360" w:hanging="360"/>
    </w:pPr>
  </w:style>
  <w:style w:type="character" w:customStyle="1" w:styleId="l1Char">
    <w:name w:val="l1 Char"/>
    <w:basedOn w:val="HeadingBlankChar"/>
    <w:link w:val="l1"/>
    <w:rsid w:val="008E26AD"/>
    <w:rPr>
      <w:rFonts w:ascii="Arial" w:eastAsiaTheme="minorHAnsi" w:hAnsi="Arial" w:cs="Arial"/>
      <w:sz w:val="24"/>
      <w:szCs w:val="22"/>
      <w:lang w:eastAsia="en-US"/>
    </w:rPr>
  </w:style>
  <w:style w:type="character" w:customStyle="1" w:styleId="normaltextrun">
    <w:name w:val="normaltextrun"/>
    <w:basedOn w:val="DefaultParagraphFont"/>
    <w:rsid w:val="008E26AD"/>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8E26AD"/>
    <w:rPr>
      <w:rFonts w:ascii="Arial" w:eastAsiaTheme="minorHAnsi" w:hAnsi="Arial" w:cs="Arial"/>
      <w:sz w:val="22"/>
      <w:szCs w:val="22"/>
      <w:lang w:eastAsia="en-US"/>
    </w:rPr>
  </w:style>
  <w:style w:type="paragraph" w:customStyle="1" w:styleId="Default">
    <w:name w:val="Default"/>
    <w:rsid w:val="008E26AD"/>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8E26AD"/>
    <w:pPr>
      <w:autoSpaceDE/>
      <w:autoSpaceDN/>
      <w:adjustRightInd/>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E26AD"/>
    <w:rPr>
      <w:rFonts w:ascii="Calibri" w:eastAsiaTheme="minorHAnsi" w:hAnsi="Calibri" w:cstheme="minorBidi"/>
      <w:sz w:val="22"/>
      <w:szCs w:val="21"/>
      <w:lang w:eastAsia="en-US"/>
    </w:rPr>
  </w:style>
  <w:style w:type="character" w:customStyle="1" w:styleId="cf01">
    <w:name w:val="cf01"/>
    <w:basedOn w:val="DefaultParagraphFont"/>
    <w:rsid w:val="008E26AD"/>
    <w:rPr>
      <w:rFonts w:ascii="Segoe UI" w:hAnsi="Segoe UI" w:cs="Segoe UI" w:hint="default"/>
      <w:sz w:val="18"/>
      <w:szCs w:val="18"/>
    </w:rPr>
  </w:style>
  <w:style w:type="paragraph" w:styleId="BodyText">
    <w:name w:val="Body Text"/>
    <w:basedOn w:val="Normal"/>
    <w:link w:val="BodyTextChar"/>
    <w:uiPriority w:val="1"/>
    <w:qFormat/>
    <w:rsid w:val="0012184C"/>
    <w:pPr>
      <w:widowControl w:val="0"/>
      <w:spacing w:after="0" w:line="240" w:lineRule="auto"/>
    </w:pPr>
    <w:rPr>
      <w:rFonts w:eastAsiaTheme="minorEastAsia"/>
      <w:sz w:val="20"/>
      <w:szCs w:val="20"/>
      <w:lang w:eastAsia="en-NZ"/>
    </w:rPr>
  </w:style>
  <w:style w:type="character" w:customStyle="1" w:styleId="BodyTextChar">
    <w:name w:val="Body Text Char"/>
    <w:basedOn w:val="DefaultParagraphFont"/>
    <w:link w:val="BodyText"/>
    <w:uiPriority w:val="1"/>
    <w:rsid w:val="0012184C"/>
    <w:rPr>
      <w:rFonts w:ascii="Arial" w:eastAsiaTheme="minorEastAsia" w:hAnsi="Arial" w:cs="Arial"/>
    </w:rPr>
  </w:style>
  <w:style w:type="paragraph" w:customStyle="1" w:styleId="TableParagraph">
    <w:name w:val="Table Paragraph"/>
    <w:basedOn w:val="Normal"/>
    <w:uiPriority w:val="1"/>
    <w:qFormat/>
    <w:rsid w:val="0012184C"/>
    <w:pPr>
      <w:widowControl w:val="0"/>
      <w:adjustRightInd/>
      <w:spacing w:after="0" w:line="240" w:lineRule="auto"/>
      <w:ind w:left="830"/>
    </w:pPr>
    <w:rPr>
      <w:rFonts w:eastAsia="Arial"/>
      <w:lang w:val="en-US"/>
    </w:rPr>
  </w:style>
  <w:style w:type="paragraph" w:customStyle="1" w:styleId="TeThHauorahead1">
    <w:name w:val="Te Tāhū Hauora head 1"/>
    <w:basedOn w:val="Heading1"/>
    <w:qFormat/>
    <w:rsid w:val="00AC28F9"/>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AC28F9"/>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AC28F9"/>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AC28F9"/>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AC28F9"/>
    <w:pPr>
      <w:autoSpaceDE/>
      <w:autoSpaceDN/>
      <w:adjustRightInd/>
    </w:pPr>
    <w:rPr>
      <w:b/>
    </w:rPr>
  </w:style>
  <w:style w:type="paragraph" w:customStyle="1" w:styleId="TeThHauorahead3">
    <w:name w:val="Te Tāhū Hauora head 3"/>
    <w:basedOn w:val="Heading3"/>
    <w:qFormat/>
    <w:rsid w:val="00AC28F9"/>
    <w:pPr>
      <w:numPr>
        <w:numId w:val="0"/>
      </w:numPr>
      <w:autoSpaceDE/>
      <w:autoSpaceDN/>
      <w:adjustRightInd/>
      <w:spacing w:before="280" w:after="200" w:line="240" w:lineRule="auto"/>
    </w:pPr>
    <w:rPr>
      <w:rFonts w:cs="Arial"/>
      <w:color w:val="auto"/>
      <w:szCs w:val="24"/>
    </w:rPr>
  </w:style>
  <w:style w:type="paragraph" w:customStyle="1" w:styleId="paragraph">
    <w:name w:val="paragraph"/>
    <w:basedOn w:val="Normal"/>
    <w:rsid w:val="00C733F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C733F5"/>
  </w:style>
  <w:style w:type="paragraph" w:customStyle="1" w:styleId="TeThHauorabodytext">
    <w:name w:val="Te Tāhū Hauora body text"/>
    <w:basedOn w:val="Normal"/>
    <w:qFormat/>
    <w:rsid w:val="00C733F5"/>
    <w:pPr>
      <w:autoSpaceDE/>
      <w:autoSpaceDN/>
      <w:adjustRightInd/>
      <w:spacing w:after="160" w:line="259" w:lineRule="auto"/>
    </w:pPr>
    <w:rPr>
      <w:rFonts w:asciiTheme="minorHAnsi" w:hAnsiTheme="minorHAnsi"/>
    </w:rPr>
  </w:style>
  <w:style w:type="character" w:customStyle="1" w:styleId="apple-converted-space">
    <w:name w:val="apple-converted-space"/>
    <w:basedOn w:val="DefaultParagraphFont"/>
    <w:rsid w:val="00DF2D2E"/>
  </w:style>
  <w:style w:type="character" w:styleId="Strong">
    <w:name w:val="Strong"/>
    <w:basedOn w:val="DefaultParagraphFont"/>
    <w:uiPriority w:val="22"/>
    <w:qFormat/>
    <w:rsid w:val="006C7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94642557">
      <w:bodyDiv w:val="1"/>
      <w:marLeft w:val="0"/>
      <w:marRight w:val="0"/>
      <w:marTop w:val="0"/>
      <w:marBottom w:val="0"/>
      <w:divBdr>
        <w:top w:val="none" w:sz="0" w:space="0" w:color="auto"/>
        <w:left w:val="none" w:sz="0" w:space="0" w:color="auto"/>
        <w:bottom w:val="none" w:sz="0" w:space="0" w:color="auto"/>
        <w:right w:val="none" w:sz="0" w:space="0" w:color="auto"/>
      </w:divBdr>
      <w:divsChild>
        <w:div w:id="41563773">
          <w:marLeft w:val="1440"/>
          <w:marRight w:val="0"/>
          <w:marTop w:val="120"/>
          <w:marBottom w:val="0"/>
          <w:divBdr>
            <w:top w:val="none" w:sz="0" w:space="0" w:color="auto"/>
            <w:left w:val="none" w:sz="0" w:space="0" w:color="auto"/>
            <w:bottom w:val="none" w:sz="0" w:space="0" w:color="auto"/>
            <w:right w:val="none" w:sz="0" w:space="0" w:color="auto"/>
          </w:divBdr>
        </w:div>
        <w:div w:id="661280555">
          <w:marLeft w:val="1440"/>
          <w:marRight w:val="0"/>
          <w:marTop w:val="120"/>
          <w:marBottom w:val="0"/>
          <w:divBdr>
            <w:top w:val="none" w:sz="0" w:space="0" w:color="auto"/>
            <w:left w:val="none" w:sz="0" w:space="0" w:color="auto"/>
            <w:bottom w:val="none" w:sz="0" w:space="0" w:color="auto"/>
            <w:right w:val="none" w:sz="0" w:space="0" w:color="auto"/>
          </w:divBdr>
        </w:div>
        <w:div w:id="722873571">
          <w:marLeft w:val="1440"/>
          <w:marRight w:val="0"/>
          <w:marTop w:val="120"/>
          <w:marBottom w:val="0"/>
          <w:divBdr>
            <w:top w:val="none" w:sz="0" w:space="0" w:color="auto"/>
            <w:left w:val="none" w:sz="0" w:space="0" w:color="auto"/>
            <w:bottom w:val="none" w:sz="0" w:space="0" w:color="auto"/>
            <w:right w:val="none" w:sz="0" w:space="0" w:color="auto"/>
          </w:divBdr>
        </w:div>
        <w:div w:id="824591057">
          <w:marLeft w:val="547"/>
          <w:marRight w:val="0"/>
          <w:marTop w:val="0"/>
          <w:marBottom w:val="0"/>
          <w:divBdr>
            <w:top w:val="none" w:sz="0" w:space="0" w:color="auto"/>
            <w:left w:val="none" w:sz="0" w:space="0" w:color="auto"/>
            <w:bottom w:val="none" w:sz="0" w:space="0" w:color="auto"/>
            <w:right w:val="none" w:sz="0" w:space="0" w:color="auto"/>
          </w:divBdr>
        </w:div>
        <w:div w:id="1246839163">
          <w:marLeft w:val="1440"/>
          <w:marRight w:val="0"/>
          <w:marTop w:val="120"/>
          <w:marBottom w:val="0"/>
          <w:divBdr>
            <w:top w:val="none" w:sz="0" w:space="0" w:color="auto"/>
            <w:left w:val="none" w:sz="0" w:space="0" w:color="auto"/>
            <w:bottom w:val="none" w:sz="0" w:space="0" w:color="auto"/>
            <w:right w:val="none" w:sz="0" w:space="0" w:color="auto"/>
          </w:divBdr>
        </w:div>
        <w:div w:id="1321620282">
          <w:marLeft w:val="1440"/>
          <w:marRight w:val="0"/>
          <w:marTop w:val="120"/>
          <w:marBottom w:val="0"/>
          <w:divBdr>
            <w:top w:val="none" w:sz="0" w:space="0" w:color="auto"/>
            <w:left w:val="none" w:sz="0" w:space="0" w:color="auto"/>
            <w:bottom w:val="none" w:sz="0" w:space="0" w:color="auto"/>
            <w:right w:val="none" w:sz="0" w:space="0" w:color="auto"/>
          </w:divBdr>
        </w:div>
        <w:div w:id="1537086097">
          <w:marLeft w:val="547"/>
          <w:marRight w:val="0"/>
          <w:marTop w:val="0"/>
          <w:marBottom w:val="240"/>
          <w:divBdr>
            <w:top w:val="none" w:sz="0" w:space="0" w:color="auto"/>
            <w:left w:val="none" w:sz="0" w:space="0" w:color="auto"/>
            <w:bottom w:val="none" w:sz="0" w:space="0" w:color="auto"/>
            <w:right w:val="none" w:sz="0" w:space="0" w:color="auto"/>
          </w:divBdr>
        </w:div>
      </w:divsChild>
    </w:div>
    <w:div w:id="201089506">
      <w:bodyDiv w:val="1"/>
      <w:marLeft w:val="0"/>
      <w:marRight w:val="0"/>
      <w:marTop w:val="0"/>
      <w:marBottom w:val="0"/>
      <w:divBdr>
        <w:top w:val="none" w:sz="0" w:space="0" w:color="auto"/>
        <w:left w:val="none" w:sz="0" w:space="0" w:color="auto"/>
        <w:bottom w:val="none" w:sz="0" w:space="0" w:color="auto"/>
        <w:right w:val="none" w:sz="0" w:space="0" w:color="auto"/>
      </w:divBdr>
    </w:div>
    <w:div w:id="253979401">
      <w:bodyDiv w:val="1"/>
      <w:marLeft w:val="0"/>
      <w:marRight w:val="0"/>
      <w:marTop w:val="0"/>
      <w:marBottom w:val="0"/>
      <w:divBdr>
        <w:top w:val="none" w:sz="0" w:space="0" w:color="auto"/>
        <w:left w:val="none" w:sz="0" w:space="0" w:color="auto"/>
        <w:bottom w:val="none" w:sz="0" w:space="0" w:color="auto"/>
        <w:right w:val="none" w:sz="0" w:space="0" w:color="auto"/>
      </w:divBdr>
    </w:div>
    <w:div w:id="267199507">
      <w:bodyDiv w:val="1"/>
      <w:marLeft w:val="0"/>
      <w:marRight w:val="0"/>
      <w:marTop w:val="0"/>
      <w:marBottom w:val="0"/>
      <w:divBdr>
        <w:top w:val="none" w:sz="0" w:space="0" w:color="auto"/>
        <w:left w:val="none" w:sz="0" w:space="0" w:color="auto"/>
        <w:bottom w:val="none" w:sz="0" w:space="0" w:color="auto"/>
        <w:right w:val="none" w:sz="0" w:space="0" w:color="auto"/>
      </w:divBdr>
      <w:divsChild>
        <w:div w:id="863052784">
          <w:marLeft w:val="547"/>
          <w:marRight w:val="0"/>
          <w:marTop w:val="0"/>
          <w:marBottom w:val="240"/>
          <w:divBdr>
            <w:top w:val="none" w:sz="0" w:space="0" w:color="auto"/>
            <w:left w:val="none" w:sz="0" w:space="0" w:color="auto"/>
            <w:bottom w:val="none" w:sz="0" w:space="0" w:color="auto"/>
            <w:right w:val="none" w:sz="0" w:space="0" w:color="auto"/>
          </w:divBdr>
        </w:div>
        <w:div w:id="1420101261">
          <w:marLeft w:val="547"/>
          <w:marRight w:val="0"/>
          <w:marTop w:val="0"/>
          <w:marBottom w:val="240"/>
          <w:divBdr>
            <w:top w:val="none" w:sz="0" w:space="0" w:color="auto"/>
            <w:left w:val="none" w:sz="0" w:space="0" w:color="auto"/>
            <w:bottom w:val="none" w:sz="0" w:space="0" w:color="auto"/>
            <w:right w:val="none" w:sz="0" w:space="0" w:color="auto"/>
          </w:divBdr>
        </w:div>
        <w:div w:id="1757165027">
          <w:marLeft w:val="547"/>
          <w:marRight w:val="0"/>
          <w:marTop w:val="0"/>
          <w:marBottom w:val="240"/>
          <w:divBdr>
            <w:top w:val="none" w:sz="0" w:space="0" w:color="auto"/>
            <w:left w:val="none" w:sz="0" w:space="0" w:color="auto"/>
            <w:bottom w:val="none" w:sz="0" w:space="0" w:color="auto"/>
            <w:right w:val="none" w:sz="0" w:space="0" w:color="auto"/>
          </w:divBdr>
        </w:div>
        <w:div w:id="1936400293">
          <w:marLeft w:val="547"/>
          <w:marRight w:val="0"/>
          <w:marTop w:val="0"/>
          <w:marBottom w:val="240"/>
          <w:divBdr>
            <w:top w:val="none" w:sz="0" w:space="0" w:color="auto"/>
            <w:left w:val="none" w:sz="0" w:space="0" w:color="auto"/>
            <w:bottom w:val="none" w:sz="0" w:space="0" w:color="auto"/>
            <w:right w:val="none" w:sz="0" w:space="0" w:color="auto"/>
          </w:divBdr>
        </w:div>
      </w:divsChild>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99717543">
      <w:bodyDiv w:val="1"/>
      <w:marLeft w:val="0"/>
      <w:marRight w:val="0"/>
      <w:marTop w:val="0"/>
      <w:marBottom w:val="0"/>
      <w:divBdr>
        <w:top w:val="none" w:sz="0" w:space="0" w:color="auto"/>
        <w:left w:val="none" w:sz="0" w:space="0" w:color="auto"/>
        <w:bottom w:val="none" w:sz="0" w:space="0" w:color="auto"/>
        <w:right w:val="none" w:sz="0" w:space="0" w:color="auto"/>
      </w:divBdr>
      <w:divsChild>
        <w:div w:id="210654118">
          <w:marLeft w:val="1080"/>
          <w:marRight w:val="0"/>
          <w:marTop w:val="100"/>
          <w:marBottom w:val="0"/>
          <w:divBdr>
            <w:top w:val="none" w:sz="0" w:space="0" w:color="auto"/>
            <w:left w:val="none" w:sz="0" w:space="0" w:color="auto"/>
            <w:bottom w:val="none" w:sz="0" w:space="0" w:color="auto"/>
            <w:right w:val="none" w:sz="0" w:space="0" w:color="auto"/>
          </w:divBdr>
        </w:div>
        <w:div w:id="343358852">
          <w:marLeft w:val="1080"/>
          <w:marRight w:val="0"/>
          <w:marTop w:val="100"/>
          <w:marBottom w:val="0"/>
          <w:divBdr>
            <w:top w:val="none" w:sz="0" w:space="0" w:color="auto"/>
            <w:left w:val="none" w:sz="0" w:space="0" w:color="auto"/>
            <w:bottom w:val="none" w:sz="0" w:space="0" w:color="auto"/>
            <w:right w:val="none" w:sz="0" w:space="0" w:color="auto"/>
          </w:divBdr>
        </w:div>
        <w:div w:id="689335610">
          <w:marLeft w:val="1080"/>
          <w:marRight w:val="0"/>
          <w:marTop w:val="100"/>
          <w:marBottom w:val="0"/>
          <w:divBdr>
            <w:top w:val="none" w:sz="0" w:space="0" w:color="auto"/>
            <w:left w:val="none" w:sz="0" w:space="0" w:color="auto"/>
            <w:bottom w:val="none" w:sz="0" w:space="0" w:color="auto"/>
            <w:right w:val="none" w:sz="0" w:space="0" w:color="auto"/>
          </w:divBdr>
        </w:div>
        <w:div w:id="737749112">
          <w:marLeft w:val="1080"/>
          <w:marRight w:val="0"/>
          <w:marTop w:val="100"/>
          <w:marBottom w:val="0"/>
          <w:divBdr>
            <w:top w:val="none" w:sz="0" w:space="0" w:color="auto"/>
            <w:left w:val="none" w:sz="0" w:space="0" w:color="auto"/>
            <w:bottom w:val="none" w:sz="0" w:space="0" w:color="auto"/>
            <w:right w:val="none" w:sz="0" w:space="0" w:color="auto"/>
          </w:divBdr>
        </w:div>
        <w:div w:id="1273518125">
          <w:marLeft w:val="1080"/>
          <w:marRight w:val="0"/>
          <w:marTop w:val="100"/>
          <w:marBottom w:val="0"/>
          <w:divBdr>
            <w:top w:val="none" w:sz="0" w:space="0" w:color="auto"/>
            <w:left w:val="none" w:sz="0" w:space="0" w:color="auto"/>
            <w:bottom w:val="none" w:sz="0" w:space="0" w:color="auto"/>
            <w:right w:val="none" w:sz="0" w:space="0" w:color="auto"/>
          </w:divBdr>
        </w:div>
        <w:div w:id="1681816238">
          <w:marLeft w:val="1080"/>
          <w:marRight w:val="0"/>
          <w:marTop w:val="100"/>
          <w:marBottom w:val="0"/>
          <w:divBdr>
            <w:top w:val="none" w:sz="0" w:space="0" w:color="auto"/>
            <w:left w:val="none" w:sz="0" w:space="0" w:color="auto"/>
            <w:bottom w:val="none" w:sz="0" w:space="0" w:color="auto"/>
            <w:right w:val="none" w:sz="0" w:space="0" w:color="auto"/>
          </w:divBdr>
        </w:div>
        <w:div w:id="2092923115">
          <w:marLeft w:val="360"/>
          <w:marRight w:val="0"/>
          <w:marTop w:val="200"/>
          <w:marBottom w:val="0"/>
          <w:divBdr>
            <w:top w:val="none" w:sz="0" w:space="0" w:color="auto"/>
            <w:left w:val="none" w:sz="0" w:space="0" w:color="auto"/>
            <w:bottom w:val="none" w:sz="0" w:space="0" w:color="auto"/>
            <w:right w:val="none" w:sz="0" w:space="0" w:color="auto"/>
          </w:divBdr>
        </w:div>
      </w:divsChild>
    </w:div>
    <w:div w:id="548734476">
      <w:bodyDiv w:val="1"/>
      <w:marLeft w:val="0"/>
      <w:marRight w:val="0"/>
      <w:marTop w:val="0"/>
      <w:marBottom w:val="0"/>
      <w:divBdr>
        <w:top w:val="none" w:sz="0" w:space="0" w:color="auto"/>
        <w:left w:val="none" w:sz="0" w:space="0" w:color="auto"/>
        <w:bottom w:val="none" w:sz="0" w:space="0" w:color="auto"/>
        <w:right w:val="none" w:sz="0" w:space="0" w:color="auto"/>
      </w:divBdr>
    </w:div>
    <w:div w:id="765344450">
      <w:bodyDiv w:val="1"/>
      <w:marLeft w:val="0"/>
      <w:marRight w:val="0"/>
      <w:marTop w:val="0"/>
      <w:marBottom w:val="0"/>
      <w:divBdr>
        <w:top w:val="none" w:sz="0" w:space="0" w:color="auto"/>
        <w:left w:val="none" w:sz="0" w:space="0" w:color="auto"/>
        <w:bottom w:val="none" w:sz="0" w:space="0" w:color="auto"/>
        <w:right w:val="none" w:sz="0" w:space="0" w:color="auto"/>
      </w:divBdr>
      <w:divsChild>
        <w:div w:id="74057311">
          <w:marLeft w:val="547"/>
          <w:marRight w:val="0"/>
          <w:marTop w:val="120"/>
          <w:marBottom w:val="240"/>
          <w:divBdr>
            <w:top w:val="none" w:sz="0" w:space="0" w:color="auto"/>
            <w:left w:val="none" w:sz="0" w:space="0" w:color="auto"/>
            <w:bottom w:val="none" w:sz="0" w:space="0" w:color="auto"/>
            <w:right w:val="none" w:sz="0" w:space="0" w:color="auto"/>
          </w:divBdr>
        </w:div>
        <w:div w:id="752313769">
          <w:marLeft w:val="547"/>
          <w:marRight w:val="0"/>
          <w:marTop w:val="120"/>
          <w:marBottom w:val="240"/>
          <w:divBdr>
            <w:top w:val="none" w:sz="0" w:space="0" w:color="auto"/>
            <w:left w:val="none" w:sz="0" w:space="0" w:color="auto"/>
            <w:bottom w:val="none" w:sz="0" w:space="0" w:color="auto"/>
            <w:right w:val="none" w:sz="0" w:space="0" w:color="auto"/>
          </w:divBdr>
        </w:div>
        <w:div w:id="1232228362">
          <w:marLeft w:val="547"/>
          <w:marRight w:val="0"/>
          <w:marTop w:val="0"/>
          <w:marBottom w:val="240"/>
          <w:divBdr>
            <w:top w:val="none" w:sz="0" w:space="0" w:color="auto"/>
            <w:left w:val="none" w:sz="0" w:space="0" w:color="auto"/>
            <w:bottom w:val="none" w:sz="0" w:space="0" w:color="auto"/>
            <w:right w:val="none" w:sz="0" w:space="0" w:color="auto"/>
          </w:divBdr>
        </w:div>
        <w:div w:id="1941720726">
          <w:marLeft w:val="547"/>
          <w:marRight w:val="0"/>
          <w:marTop w:val="120"/>
          <w:marBottom w:val="240"/>
          <w:divBdr>
            <w:top w:val="none" w:sz="0" w:space="0" w:color="auto"/>
            <w:left w:val="none" w:sz="0" w:space="0" w:color="auto"/>
            <w:bottom w:val="none" w:sz="0" w:space="0" w:color="auto"/>
            <w:right w:val="none" w:sz="0" w:space="0" w:color="auto"/>
          </w:divBdr>
        </w:div>
      </w:divsChild>
    </w:div>
    <w:div w:id="83449186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057123348">
      <w:bodyDiv w:val="1"/>
      <w:marLeft w:val="0"/>
      <w:marRight w:val="0"/>
      <w:marTop w:val="0"/>
      <w:marBottom w:val="0"/>
      <w:divBdr>
        <w:top w:val="none" w:sz="0" w:space="0" w:color="auto"/>
        <w:left w:val="none" w:sz="0" w:space="0" w:color="auto"/>
        <w:bottom w:val="none" w:sz="0" w:space="0" w:color="auto"/>
        <w:right w:val="none" w:sz="0" w:space="0" w:color="auto"/>
      </w:divBdr>
      <w:divsChild>
        <w:div w:id="579683451">
          <w:marLeft w:val="1440"/>
          <w:marRight w:val="0"/>
          <w:marTop w:val="120"/>
          <w:marBottom w:val="0"/>
          <w:divBdr>
            <w:top w:val="none" w:sz="0" w:space="0" w:color="auto"/>
            <w:left w:val="none" w:sz="0" w:space="0" w:color="auto"/>
            <w:bottom w:val="none" w:sz="0" w:space="0" w:color="auto"/>
            <w:right w:val="none" w:sz="0" w:space="0" w:color="auto"/>
          </w:divBdr>
        </w:div>
        <w:div w:id="723286479">
          <w:marLeft w:val="1440"/>
          <w:marRight w:val="0"/>
          <w:marTop w:val="120"/>
          <w:marBottom w:val="0"/>
          <w:divBdr>
            <w:top w:val="none" w:sz="0" w:space="0" w:color="auto"/>
            <w:left w:val="none" w:sz="0" w:space="0" w:color="auto"/>
            <w:bottom w:val="none" w:sz="0" w:space="0" w:color="auto"/>
            <w:right w:val="none" w:sz="0" w:space="0" w:color="auto"/>
          </w:divBdr>
        </w:div>
        <w:div w:id="736973531">
          <w:marLeft w:val="1440"/>
          <w:marRight w:val="0"/>
          <w:marTop w:val="120"/>
          <w:marBottom w:val="0"/>
          <w:divBdr>
            <w:top w:val="none" w:sz="0" w:space="0" w:color="auto"/>
            <w:left w:val="none" w:sz="0" w:space="0" w:color="auto"/>
            <w:bottom w:val="none" w:sz="0" w:space="0" w:color="auto"/>
            <w:right w:val="none" w:sz="0" w:space="0" w:color="auto"/>
          </w:divBdr>
        </w:div>
        <w:div w:id="1066225340">
          <w:marLeft w:val="547"/>
          <w:marRight w:val="0"/>
          <w:marTop w:val="0"/>
          <w:marBottom w:val="240"/>
          <w:divBdr>
            <w:top w:val="none" w:sz="0" w:space="0" w:color="auto"/>
            <w:left w:val="none" w:sz="0" w:space="0" w:color="auto"/>
            <w:bottom w:val="none" w:sz="0" w:space="0" w:color="auto"/>
            <w:right w:val="none" w:sz="0" w:space="0" w:color="auto"/>
          </w:divBdr>
        </w:div>
        <w:div w:id="1632176376">
          <w:marLeft w:val="547"/>
          <w:marRight w:val="0"/>
          <w:marTop w:val="0"/>
          <w:marBottom w:val="0"/>
          <w:divBdr>
            <w:top w:val="none" w:sz="0" w:space="0" w:color="auto"/>
            <w:left w:val="none" w:sz="0" w:space="0" w:color="auto"/>
            <w:bottom w:val="none" w:sz="0" w:space="0" w:color="auto"/>
            <w:right w:val="none" w:sz="0" w:space="0" w:color="auto"/>
          </w:divBdr>
        </w:div>
        <w:div w:id="1651641293">
          <w:marLeft w:val="1440"/>
          <w:marRight w:val="0"/>
          <w:marTop w:val="120"/>
          <w:marBottom w:val="0"/>
          <w:divBdr>
            <w:top w:val="none" w:sz="0" w:space="0" w:color="auto"/>
            <w:left w:val="none" w:sz="0" w:space="0" w:color="auto"/>
            <w:bottom w:val="none" w:sz="0" w:space="0" w:color="auto"/>
            <w:right w:val="none" w:sz="0" w:space="0" w:color="auto"/>
          </w:divBdr>
        </w:div>
        <w:div w:id="1983002666">
          <w:marLeft w:val="1440"/>
          <w:marRight w:val="0"/>
          <w:marTop w:val="120"/>
          <w:marBottom w:val="0"/>
          <w:divBdr>
            <w:top w:val="none" w:sz="0" w:space="0" w:color="auto"/>
            <w:left w:val="none" w:sz="0" w:space="0" w:color="auto"/>
            <w:bottom w:val="none" w:sz="0" w:space="0" w:color="auto"/>
            <w:right w:val="none" w:sz="0" w:space="0" w:color="auto"/>
          </w:divBdr>
        </w:div>
      </w:divsChild>
    </w:div>
    <w:div w:id="1095133703">
      <w:bodyDiv w:val="1"/>
      <w:marLeft w:val="0"/>
      <w:marRight w:val="0"/>
      <w:marTop w:val="0"/>
      <w:marBottom w:val="0"/>
      <w:divBdr>
        <w:top w:val="none" w:sz="0" w:space="0" w:color="auto"/>
        <w:left w:val="none" w:sz="0" w:space="0" w:color="auto"/>
        <w:bottom w:val="none" w:sz="0" w:space="0" w:color="auto"/>
        <w:right w:val="none" w:sz="0" w:space="0" w:color="auto"/>
      </w:divBdr>
      <w:divsChild>
        <w:div w:id="168906140">
          <w:marLeft w:val="360"/>
          <w:marRight w:val="0"/>
          <w:marTop w:val="200"/>
          <w:marBottom w:val="0"/>
          <w:divBdr>
            <w:top w:val="none" w:sz="0" w:space="0" w:color="auto"/>
            <w:left w:val="none" w:sz="0" w:space="0" w:color="auto"/>
            <w:bottom w:val="none" w:sz="0" w:space="0" w:color="auto"/>
            <w:right w:val="none" w:sz="0" w:space="0" w:color="auto"/>
          </w:divBdr>
        </w:div>
        <w:div w:id="676035274">
          <w:marLeft w:val="360"/>
          <w:marRight w:val="0"/>
          <w:marTop w:val="200"/>
          <w:marBottom w:val="0"/>
          <w:divBdr>
            <w:top w:val="none" w:sz="0" w:space="0" w:color="auto"/>
            <w:left w:val="none" w:sz="0" w:space="0" w:color="auto"/>
            <w:bottom w:val="none" w:sz="0" w:space="0" w:color="auto"/>
            <w:right w:val="none" w:sz="0" w:space="0" w:color="auto"/>
          </w:divBdr>
        </w:div>
        <w:div w:id="1707026063">
          <w:marLeft w:val="360"/>
          <w:marRight w:val="0"/>
          <w:marTop w:val="200"/>
          <w:marBottom w:val="0"/>
          <w:divBdr>
            <w:top w:val="none" w:sz="0" w:space="0" w:color="auto"/>
            <w:left w:val="none" w:sz="0" w:space="0" w:color="auto"/>
            <w:bottom w:val="none" w:sz="0" w:space="0" w:color="auto"/>
            <w:right w:val="none" w:sz="0" w:space="0" w:color="auto"/>
          </w:divBdr>
        </w:div>
      </w:divsChild>
    </w:div>
    <w:div w:id="1125273927">
      <w:bodyDiv w:val="1"/>
      <w:marLeft w:val="0"/>
      <w:marRight w:val="0"/>
      <w:marTop w:val="0"/>
      <w:marBottom w:val="0"/>
      <w:divBdr>
        <w:top w:val="none" w:sz="0" w:space="0" w:color="auto"/>
        <w:left w:val="none" w:sz="0" w:space="0" w:color="auto"/>
        <w:bottom w:val="none" w:sz="0" w:space="0" w:color="auto"/>
        <w:right w:val="none" w:sz="0" w:space="0" w:color="auto"/>
      </w:divBdr>
    </w:div>
    <w:div w:id="1178735463">
      <w:bodyDiv w:val="1"/>
      <w:marLeft w:val="0"/>
      <w:marRight w:val="0"/>
      <w:marTop w:val="0"/>
      <w:marBottom w:val="0"/>
      <w:divBdr>
        <w:top w:val="none" w:sz="0" w:space="0" w:color="auto"/>
        <w:left w:val="none" w:sz="0" w:space="0" w:color="auto"/>
        <w:bottom w:val="none" w:sz="0" w:space="0" w:color="auto"/>
        <w:right w:val="none" w:sz="0" w:space="0" w:color="auto"/>
      </w:divBdr>
    </w:div>
    <w:div w:id="1358120467">
      <w:bodyDiv w:val="1"/>
      <w:marLeft w:val="0"/>
      <w:marRight w:val="0"/>
      <w:marTop w:val="0"/>
      <w:marBottom w:val="0"/>
      <w:divBdr>
        <w:top w:val="none" w:sz="0" w:space="0" w:color="auto"/>
        <w:left w:val="none" w:sz="0" w:space="0" w:color="auto"/>
        <w:bottom w:val="none" w:sz="0" w:space="0" w:color="auto"/>
        <w:right w:val="none" w:sz="0" w:space="0" w:color="auto"/>
      </w:divBdr>
      <w:divsChild>
        <w:div w:id="141626304">
          <w:marLeft w:val="360"/>
          <w:marRight w:val="0"/>
          <w:marTop w:val="200"/>
          <w:marBottom w:val="0"/>
          <w:divBdr>
            <w:top w:val="none" w:sz="0" w:space="0" w:color="auto"/>
            <w:left w:val="none" w:sz="0" w:space="0" w:color="auto"/>
            <w:bottom w:val="none" w:sz="0" w:space="0" w:color="auto"/>
            <w:right w:val="none" w:sz="0" w:space="0" w:color="auto"/>
          </w:divBdr>
        </w:div>
        <w:div w:id="1295408279">
          <w:marLeft w:val="360"/>
          <w:marRight w:val="0"/>
          <w:marTop w:val="200"/>
          <w:marBottom w:val="0"/>
          <w:divBdr>
            <w:top w:val="none" w:sz="0" w:space="0" w:color="auto"/>
            <w:left w:val="none" w:sz="0" w:space="0" w:color="auto"/>
            <w:bottom w:val="none" w:sz="0" w:space="0" w:color="auto"/>
            <w:right w:val="none" w:sz="0" w:space="0" w:color="auto"/>
          </w:divBdr>
        </w:div>
        <w:div w:id="1569800937">
          <w:marLeft w:val="360"/>
          <w:marRight w:val="0"/>
          <w:marTop w:val="200"/>
          <w:marBottom w:val="0"/>
          <w:divBdr>
            <w:top w:val="none" w:sz="0" w:space="0" w:color="auto"/>
            <w:left w:val="none" w:sz="0" w:space="0" w:color="auto"/>
            <w:bottom w:val="none" w:sz="0" w:space="0" w:color="auto"/>
            <w:right w:val="none" w:sz="0" w:space="0" w:color="auto"/>
          </w:divBdr>
        </w:div>
        <w:div w:id="1780907133">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641230411">
      <w:bodyDiv w:val="1"/>
      <w:marLeft w:val="0"/>
      <w:marRight w:val="0"/>
      <w:marTop w:val="0"/>
      <w:marBottom w:val="0"/>
      <w:divBdr>
        <w:top w:val="none" w:sz="0" w:space="0" w:color="auto"/>
        <w:left w:val="none" w:sz="0" w:space="0" w:color="auto"/>
        <w:bottom w:val="none" w:sz="0" w:space="0" w:color="auto"/>
        <w:right w:val="none" w:sz="0" w:space="0" w:color="auto"/>
      </w:divBdr>
      <w:divsChild>
        <w:div w:id="880097173">
          <w:marLeft w:val="547"/>
          <w:marRight w:val="0"/>
          <w:marTop w:val="0"/>
          <w:marBottom w:val="240"/>
          <w:divBdr>
            <w:top w:val="none" w:sz="0" w:space="0" w:color="auto"/>
            <w:left w:val="none" w:sz="0" w:space="0" w:color="auto"/>
            <w:bottom w:val="none" w:sz="0" w:space="0" w:color="auto"/>
            <w:right w:val="none" w:sz="0" w:space="0" w:color="auto"/>
          </w:divBdr>
        </w:div>
        <w:div w:id="1429304778">
          <w:marLeft w:val="547"/>
          <w:marRight w:val="0"/>
          <w:marTop w:val="0"/>
          <w:marBottom w:val="240"/>
          <w:divBdr>
            <w:top w:val="none" w:sz="0" w:space="0" w:color="auto"/>
            <w:left w:val="none" w:sz="0" w:space="0" w:color="auto"/>
            <w:bottom w:val="none" w:sz="0" w:space="0" w:color="auto"/>
            <w:right w:val="none" w:sz="0" w:space="0" w:color="auto"/>
          </w:divBdr>
        </w:div>
        <w:div w:id="1917933423">
          <w:marLeft w:val="547"/>
          <w:marRight w:val="0"/>
          <w:marTop w:val="0"/>
          <w:marBottom w:val="240"/>
          <w:divBdr>
            <w:top w:val="none" w:sz="0" w:space="0" w:color="auto"/>
            <w:left w:val="none" w:sz="0" w:space="0" w:color="auto"/>
            <w:bottom w:val="none" w:sz="0" w:space="0" w:color="auto"/>
            <w:right w:val="none" w:sz="0" w:space="0" w:color="auto"/>
          </w:divBdr>
        </w:div>
        <w:div w:id="2040205976">
          <w:marLeft w:val="547"/>
          <w:marRight w:val="0"/>
          <w:marTop w:val="0"/>
          <w:marBottom w:val="240"/>
          <w:divBdr>
            <w:top w:val="none" w:sz="0" w:space="0" w:color="auto"/>
            <w:left w:val="none" w:sz="0" w:space="0" w:color="auto"/>
            <w:bottom w:val="none" w:sz="0" w:space="0" w:color="auto"/>
            <w:right w:val="none" w:sz="0" w:space="0" w:color="auto"/>
          </w:divBdr>
        </w:div>
      </w:divsChild>
    </w:div>
    <w:div w:id="1734162446">
      <w:bodyDiv w:val="1"/>
      <w:marLeft w:val="0"/>
      <w:marRight w:val="0"/>
      <w:marTop w:val="0"/>
      <w:marBottom w:val="0"/>
      <w:divBdr>
        <w:top w:val="none" w:sz="0" w:space="0" w:color="auto"/>
        <w:left w:val="none" w:sz="0" w:space="0" w:color="auto"/>
        <w:bottom w:val="none" w:sz="0" w:space="0" w:color="auto"/>
        <w:right w:val="none" w:sz="0" w:space="0" w:color="auto"/>
      </w:divBdr>
      <w:divsChild>
        <w:div w:id="486553777">
          <w:marLeft w:val="1080"/>
          <w:marRight w:val="0"/>
          <w:marTop w:val="100"/>
          <w:marBottom w:val="0"/>
          <w:divBdr>
            <w:top w:val="none" w:sz="0" w:space="0" w:color="auto"/>
            <w:left w:val="none" w:sz="0" w:space="0" w:color="auto"/>
            <w:bottom w:val="none" w:sz="0" w:space="0" w:color="auto"/>
            <w:right w:val="none" w:sz="0" w:space="0" w:color="auto"/>
          </w:divBdr>
        </w:div>
        <w:div w:id="631519932">
          <w:marLeft w:val="360"/>
          <w:marRight w:val="0"/>
          <w:marTop w:val="200"/>
          <w:marBottom w:val="0"/>
          <w:divBdr>
            <w:top w:val="none" w:sz="0" w:space="0" w:color="auto"/>
            <w:left w:val="none" w:sz="0" w:space="0" w:color="auto"/>
            <w:bottom w:val="none" w:sz="0" w:space="0" w:color="auto"/>
            <w:right w:val="none" w:sz="0" w:space="0" w:color="auto"/>
          </w:divBdr>
        </w:div>
        <w:div w:id="841892121">
          <w:marLeft w:val="360"/>
          <w:marRight w:val="0"/>
          <w:marTop w:val="200"/>
          <w:marBottom w:val="0"/>
          <w:divBdr>
            <w:top w:val="none" w:sz="0" w:space="0" w:color="auto"/>
            <w:left w:val="none" w:sz="0" w:space="0" w:color="auto"/>
            <w:bottom w:val="none" w:sz="0" w:space="0" w:color="auto"/>
            <w:right w:val="none" w:sz="0" w:space="0" w:color="auto"/>
          </w:divBdr>
        </w:div>
        <w:div w:id="1022826170">
          <w:marLeft w:val="1080"/>
          <w:marRight w:val="0"/>
          <w:marTop w:val="100"/>
          <w:marBottom w:val="0"/>
          <w:divBdr>
            <w:top w:val="none" w:sz="0" w:space="0" w:color="auto"/>
            <w:left w:val="none" w:sz="0" w:space="0" w:color="auto"/>
            <w:bottom w:val="none" w:sz="0" w:space="0" w:color="auto"/>
            <w:right w:val="none" w:sz="0" w:space="0" w:color="auto"/>
          </w:divBdr>
        </w:div>
        <w:div w:id="1553153946">
          <w:marLeft w:val="1080"/>
          <w:marRight w:val="0"/>
          <w:marTop w:val="100"/>
          <w:marBottom w:val="0"/>
          <w:divBdr>
            <w:top w:val="none" w:sz="0" w:space="0" w:color="auto"/>
            <w:left w:val="none" w:sz="0" w:space="0" w:color="auto"/>
            <w:bottom w:val="none" w:sz="0" w:space="0" w:color="auto"/>
            <w:right w:val="none" w:sz="0" w:space="0" w:color="auto"/>
          </w:divBdr>
        </w:div>
        <w:div w:id="1738749737">
          <w:marLeft w:val="1080"/>
          <w:marRight w:val="0"/>
          <w:marTop w:val="100"/>
          <w:marBottom w:val="0"/>
          <w:divBdr>
            <w:top w:val="none" w:sz="0" w:space="0" w:color="auto"/>
            <w:left w:val="none" w:sz="0" w:space="0" w:color="auto"/>
            <w:bottom w:val="none" w:sz="0" w:space="0" w:color="auto"/>
            <w:right w:val="none" w:sz="0" w:space="0" w:color="auto"/>
          </w:divBdr>
        </w:div>
      </w:divsChild>
    </w:div>
    <w:div w:id="1840462973">
      <w:bodyDiv w:val="1"/>
      <w:marLeft w:val="0"/>
      <w:marRight w:val="0"/>
      <w:marTop w:val="0"/>
      <w:marBottom w:val="0"/>
      <w:divBdr>
        <w:top w:val="none" w:sz="0" w:space="0" w:color="auto"/>
        <w:left w:val="none" w:sz="0" w:space="0" w:color="auto"/>
        <w:bottom w:val="none" w:sz="0" w:space="0" w:color="auto"/>
        <w:right w:val="none" w:sz="0" w:space="0" w:color="auto"/>
      </w:divBdr>
    </w:div>
    <w:div w:id="1876385501">
      <w:bodyDiv w:val="1"/>
      <w:marLeft w:val="0"/>
      <w:marRight w:val="0"/>
      <w:marTop w:val="0"/>
      <w:marBottom w:val="0"/>
      <w:divBdr>
        <w:top w:val="none" w:sz="0" w:space="0" w:color="auto"/>
        <w:left w:val="none" w:sz="0" w:space="0" w:color="auto"/>
        <w:bottom w:val="none" w:sz="0" w:space="0" w:color="auto"/>
        <w:right w:val="none" w:sz="0" w:space="0" w:color="auto"/>
      </w:divBdr>
    </w:div>
    <w:div w:id="1879857402">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kaora.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2.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3.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5330</Words>
  <Characters>28245</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2024-12-17T01:40:00Z</dcterms:created>
  <dcterms:modified xsi:type="dcterms:W3CDTF">2024-12-17T01:40:00Z</dcterms:modified>
</cp:coreProperties>
</file>